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hu-HU"/>
        </w:rPr>
        <w:t>Jogszabályok.</w:t>
      </w:r>
    </w:p>
    <w:p w:rsidR="00CE1F6F" w:rsidRP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hu-HU"/>
        </w:rPr>
        <w:t>Fogalmak, rövidítések</w:t>
      </w:r>
    </w:p>
    <w:p w:rsidR="00CE1F6F" w:rsidRPr="00CE1F6F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hu-HU"/>
        </w:rPr>
      </w:pPr>
    </w:p>
    <w:p w:rsidR="00CE1F6F" w:rsidRPr="00F3065E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hu-HU"/>
        </w:rPr>
      </w:pPr>
      <w:r w:rsidRPr="00F3065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hu-HU"/>
        </w:rPr>
        <w:t>14/2013. (IV. 5.) NGM rendelet, a szakképzési kerettantervekről</w:t>
      </w:r>
    </w:p>
    <w:p w:rsidR="00CE1F6F" w:rsidRPr="00F3065E" w:rsidRDefault="00CE1F6F" w:rsidP="00CE1F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  <w:r w:rsidRPr="00F3065E">
        <w:rPr>
          <w:rFonts w:ascii="Arial" w:hAnsi="Arial" w:cs="Arial"/>
          <w:bCs/>
          <w:color w:val="000000" w:themeColor="text1"/>
          <w:sz w:val="36"/>
          <w:szCs w:val="36"/>
        </w:rPr>
        <w:t xml:space="preserve">(a továbbiakban: </w:t>
      </w:r>
      <w:proofErr w:type="gramStart"/>
      <w:r w:rsidRPr="00F3065E">
        <w:rPr>
          <w:rFonts w:ascii="Arial" w:hAnsi="Arial" w:cs="Arial"/>
          <w:b/>
          <w:bCs/>
          <w:color w:val="000000" w:themeColor="text1"/>
          <w:sz w:val="36"/>
          <w:szCs w:val="36"/>
        </w:rPr>
        <w:t>rendelet</w:t>
      </w:r>
      <w:r w:rsidRPr="00F3065E">
        <w:rPr>
          <w:rFonts w:ascii="Arial" w:hAnsi="Arial" w:cs="Arial"/>
          <w:bCs/>
          <w:color w:val="000000" w:themeColor="text1"/>
          <w:sz w:val="36"/>
          <w:szCs w:val="36"/>
        </w:rPr>
        <w:t xml:space="preserve"> )</w:t>
      </w:r>
      <w:proofErr w:type="gramEnd"/>
    </w:p>
    <w:p w:rsidR="00CE1F6F" w:rsidRPr="00F3065E" w:rsidRDefault="00CE1F6F" w:rsidP="00CE1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E1F6F" w:rsidRPr="003E247A" w:rsidRDefault="00CE1F6F" w:rsidP="00CE1F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3E247A">
        <w:rPr>
          <w:rFonts w:ascii="Arial" w:hAnsi="Arial" w:cs="Arial"/>
          <w:b/>
          <w:bCs/>
          <w:color w:val="FF0000"/>
          <w:sz w:val="36"/>
          <w:szCs w:val="36"/>
        </w:rPr>
        <w:t>A nemzetgazdasági miniszter 4/2015. (II. 19.) NGM rendelete</w:t>
      </w:r>
    </w:p>
    <w:p w:rsidR="00CE1F6F" w:rsidRPr="003E247A" w:rsidRDefault="00CE1F6F" w:rsidP="00CE1F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 w:rsidRPr="003E247A">
        <w:rPr>
          <w:rFonts w:ascii="Arial" w:hAnsi="Arial" w:cs="Arial"/>
          <w:b/>
          <w:bCs/>
          <w:color w:val="FF0000"/>
          <w:sz w:val="36"/>
          <w:szCs w:val="36"/>
        </w:rPr>
        <w:t>egyes</w:t>
      </w:r>
      <w:proofErr w:type="gramEnd"/>
      <w:r w:rsidRPr="003E247A">
        <w:rPr>
          <w:rFonts w:ascii="Arial" w:hAnsi="Arial" w:cs="Arial"/>
          <w:b/>
          <w:bCs/>
          <w:color w:val="FF0000"/>
          <w:sz w:val="36"/>
          <w:szCs w:val="36"/>
        </w:rPr>
        <w:t xml:space="preserve"> szakképzési és felnőttképzési tárgyú miniszteri rendeletek módosításáról</w:t>
      </w:r>
    </w:p>
    <w:p w:rsidR="00CE1F6F" w:rsidRPr="003E247A" w:rsidRDefault="00CE1F6F" w:rsidP="00CE1F6F">
      <w:pPr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</w:p>
    <w:p w:rsidR="00CE1F6F" w:rsidRPr="00F3065E" w:rsidRDefault="00CE1F6F" w:rsidP="00CE1F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CE1F6F" w:rsidRPr="003E247A" w:rsidRDefault="00CE1F6F" w:rsidP="00CE1F6F">
      <w:pPr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</w:p>
    <w:p w:rsidR="002964A3" w:rsidRDefault="002964A3" w:rsidP="000812B7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CE1F6F" w:rsidRDefault="00CE1F6F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E1F6F" w:rsidRPr="00CE1F6F" w:rsidRDefault="00CE1F6F" w:rsidP="000812B7">
      <w:pP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Jogszabályok.</w:t>
      </w:r>
    </w:p>
    <w:p w:rsidR="00CE1F6F" w:rsidRDefault="00CE1F6F" w:rsidP="000812B7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032E6E" w:rsidRDefault="000812B7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="00471B4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812B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C344A" w:rsidRPr="000812B7">
        <w:rPr>
          <w:rFonts w:ascii="Arial" w:eastAsia="Times New Roman" w:hAnsi="Arial" w:cs="Arial"/>
          <w:sz w:val="24"/>
          <w:szCs w:val="24"/>
          <w:lang w:eastAsia="hu-HU"/>
        </w:rPr>
        <w:t>szakképzésről szóló, 2011. évi CLXXXVII.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C344A" w:rsidRPr="000812B7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</w:p>
    <w:p w:rsidR="00471B42" w:rsidRPr="00471B42" w:rsidRDefault="00471B42" w:rsidP="00471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71B42"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471B42">
        <w:rPr>
          <w:rFonts w:ascii="Arial" w:eastAsia="Times New Roman" w:hAnsi="Arial" w:cs="Arial"/>
          <w:sz w:val="24"/>
          <w:szCs w:val="24"/>
          <w:lang w:eastAsia="hu-HU"/>
        </w:rPr>
        <w:t> nemzeti köznevelésről szóló, 2011. évi CXC. törvény</w:t>
      </w:r>
      <w:r w:rsidR="00CF67F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CF67F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CF67F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471B42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Pr="00471B4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471B4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71B42" w:rsidRDefault="00471B42" w:rsidP="00471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1B42" w:rsidRDefault="00471B42" w:rsidP="00471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 A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 nevelési-oktatási intézmények működéséről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471B42" w:rsidRDefault="00471B42" w:rsidP="00471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  köznevelési intézmények névhasználatáról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71B42" w:rsidRDefault="00471B42" w:rsidP="00471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20/2012. (VIII. 31.) EMMI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:rsidR="00E07FA7" w:rsidRDefault="00E07FA7" w:rsidP="00471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7FA7" w:rsidRDefault="00E07FA7" w:rsidP="00E07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 A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 nemzetiség óvodai nevelésének irányelve és </w:t>
      </w:r>
    </w:p>
    <w:p w:rsidR="00E07FA7" w:rsidRDefault="00E07FA7" w:rsidP="00E07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> nemzetiség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iskolai oktatás irányelve kiadásáról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74EA9" w:rsidRDefault="00E07FA7" w:rsidP="00E07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17/2013. (III. 1.) EMMI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674EA9" w:rsidRDefault="00674EA9" w:rsidP="00E07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74EA9" w:rsidRDefault="00674EA9" w:rsidP="00E07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 A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 két tanítási nyelvű szakképző iskola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a két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tanítási nyelvű </w:t>
      </w:r>
    </w:p>
    <w:p w:rsidR="00674EA9" w:rsidRDefault="00674EA9" w:rsidP="00E07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B7D70">
        <w:rPr>
          <w:rFonts w:ascii="Arial" w:eastAsia="Times New Roman" w:hAnsi="Arial" w:cs="Arial"/>
          <w:sz w:val="24"/>
          <w:szCs w:val="24"/>
          <w:lang w:eastAsia="hu-HU"/>
        </w:rPr>
        <w:t>iskolai</w:t>
      </w:r>
      <w:proofErr w:type="gramEnd"/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oktatás irányelvének kiadásáról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07FA7" w:rsidRDefault="00674EA9" w:rsidP="00E07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7D70">
        <w:rPr>
          <w:rFonts w:ascii="Arial" w:eastAsia="Times New Roman" w:hAnsi="Arial" w:cs="Arial"/>
          <w:sz w:val="24"/>
          <w:szCs w:val="24"/>
          <w:lang w:eastAsia="hu-HU"/>
        </w:rPr>
        <w:t>4/2013. (I. 11.) EMMI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  <w:r w:rsidR="00E07FA7"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07FA7" w:rsidRDefault="00E07FA7" w:rsidP="00471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7FA7" w:rsidRPr="000B7D70" w:rsidRDefault="00E07FA7" w:rsidP="00471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2E6E" w:rsidRPr="00471B42" w:rsidRDefault="00032E6E" w:rsidP="000812B7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E1F6F" w:rsidRDefault="00CE1F6F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E1F6F" w:rsidRDefault="00CE1F6F" w:rsidP="00032E6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lastRenderedPageBreak/>
        <w:t>F</w:t>
      </w:r>
      <w:r w:rsidR="00BE5A89"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  <w:t>ogalmak, rövidítések.</w:t>
      </w:r>
    </w:p>
    <w:p w:rsidR="00BE5A89" w:rsidRPr="00CE1F6F" w:rsidRDefault="00BE5A89" w:rsidP="00032E6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</w:pPr>
    </w:p>
    <w:p w:rsidR="00CE1F6F" w:rsidRDefault="00CE1F6F" w:rsidP="00032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2E6E" w:rsidRDefault="00032E6E" w:rsidP="00032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32E6E"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 szakképzésről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2011. évi CLXXXVII. törvény (a továbbiakban: </w:t>
      </w:r>
      <w:r w:rsidRPr="006B3CAF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)           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4. § (1) bekezdés a) és b) pontjában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meghatározott szakképzési intézményekre (a továbbiakban együtt: </w:t>
      </w:r>
      <w:r w:rsidRPr="00032E6E">
        <w:rPr>
          <w:rFonts w:ascii="Arial" w:eastAsia="Times New Roman" w:hAnsi="Arial" w:cs="Arial"/>
          <w:b/>
          <w:sz w:val="24"/>
          <w:szCs w:val="24"/>
          <w:lang w:eastAsia="hu-HU"/>
        </w:rPr>
        <w:t>szakképző iskola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A7FA0" w:rsidRDefault="00FA7FA0" w:rsidP="00032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A7FA0" w:rsidRDefault="00FA7FA0" w:rsidP="00FA7F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>Az iskolai rendszerű szakképzésben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7D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A7FA0" w:rsidRPr="00D32787" w:rsidRDefault="00FA7FA0" w:rsidP="00FA7FA0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kizárólag, speciális szakiskolában oktatható szakképesítések szakképzési kerettanterve, </w:t>
      </w:r>
    </w:p>
    <w:p w:rsidR="00FA7FA0" w:rsidRPr="00D32787" w:rsidRDefault="00FA7FA0" w:rsidP="00FA7FA0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az  </w:t>
      </w:r>
      <w:proofErr w:type="spellStart"/>
      <w:r w:rsidRPr="00D32787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Pr="00D3278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13.  § (5)  bekezdés a)  pontja szerinti </w:t>
      </w:r>
    </w:p>
    <w:p w:rsidR="00FA7FA0" w:rsidRDefault="00FA7FA0" w:rsidP="00FA7FA0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speciális kerettantervben (a továbbiakban: </w:t>
      </w:r>
      <w:r w:rsidRPr="00FA7FA0">
        <w:rPr>
          <w:rFonts w:ascii="Arial" w:eastAsia="Times New Roman" w:hAnsi="Arial" w:cs="Arial"/>
          <w:b/>
          <w:sz w:val="24"/>
          <w:szCs w:val="24"/>
          <w:lang w:eastAsia="hu-HU"/>
        </w:rPr>
        <w:t>speciális kerettanterv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>) meghatározott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A7FA0" w:rsidRPr="00D32787" w:rsidRDefault="00FA7FA0" w:rsidP="00FA7FA0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négy évfolyamos képzés szerinti óratervnek </w:t>
      </w:r>
    </w:p>
    <w:p w:rsidR="00FA7FA0" w:rsidRDefault="00FA7FA0" w:rsidP="00FA7FA0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32787">
        <w:rPr>
          <w:rFonts w:ascii="Arial" w:eastAsia="Times New Roman" w:hAnsi="Arial" w:cs="Arial"/>
          <w:sz w:val="24"/>
          <w:szCs w:val="24"/>
          <w:lang w:eastAsia="hu-HU"/>
        </w:rPr>
        <w:t>felel</w:t>
      </w:r>
      <w:proofErr w:type="gramEnd"/>
      <w:r w:rsidRPr="00D32787">
        <w:rPr>
          <w:rFonts w:ascii="Arial" w:eastAsia="Times New Roman" w:hAnsi="Arial" w:cs="Arial"/>
          <w:sz w:val="24"/>
          <w:szCs w:val="24"/>
          <w:lang w:eastAsia="hu-HU"/>
        </w:rPr>
        <w:t xml:space="preserve"> meg.</w:t>
      </w:r>
    </w:p>
    <w:p w:rsidR="00FA7FA0" w:rsidRPr="000B7D70" w:rsidRDefault="00FA7FA0" w:rsidP="00032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2E6E" w:rsidRPr="00032E6E" w:rsidRDefault="00032E6E" w:rsidP="000812B7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2E6E" w:rsidRDefault="00032E6E" w:rsidP="000812B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84788" w:rsidRDefault="007C344A" w:rsidP="000812B7">
      <w:r w:rsidRPr="000812B7">
        <w:rPr>
          <w:rFonts w:ascii="Arial" w:eastAsia="Times New Roman" w:hAnsi="Arial" w:cs="Arial"/>
          <w:sz w:val="24"/>
          <w:szCs w:val="24"/>
          <w:lang w:eastAsia="hu-HU"/>
        </w:rPr>
        <w:t xml:space="preserve">             </w:t>
      </w:r>
    </w:p>
    <w:sectPr w:rsidR="00484788" w:rsidSect="00484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32" w:rsidRDefault="00A62732" w:rsidP="00A62732">
      <w:pPr>
        <w:spacing w:after="0" w:line="240" w:lineRule="auto"/>
      </w:pPr>
      <w:r>
        <w:separator/>
      </w:r>
    </w:p>
  </w:endnote>
  <w:endnote w:type="continuationSeparator" w:id="0">
    <w:p w:rsidR="00A62732" w:rsidRDefault="00A62732" w:rsidP="00A6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2" w:rsidRDefault="00A6273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7188"/>
      <w:docPartObj>
        <w:docPartGallery w:val="Page Numbers (Bottom of Page)"/>
        <w:docPartUnique/>
      </w:docPartObj>
    </w:sdtPr>
    <w:sdtContent>
      <w:p w:rsidR="00A62732" w:rsidRDefault="007C2EA7">
        <w:pPr>
          <w:pStyle w:val="llb"/>
          <w:jc w:val="center"/>
        </w:pPr>
        <w:fldSimple w:instr=" PAGE   \* MERGEFORMAT ">
          <w:r w:rsidR="00BE5A89">
            <w:rPr>
              <w:noProof/>
            </w:rPr>
            <w:t>1</w:t>
          </w:r>
        </w:fldSimple>
      </w:p>
    </w:sdtContent>
  </w:sdt>
  <w:p w:rsidR="00A62732" w:rsidRDefault="00A6273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2" w:rsidRDefault="00A6273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32" w:rsidRDefault="00A62732" w:rsidP="00A62732">
      <w:pPr>
        <w:spacing w:after="0" w:line="240" w:lineRule="auto"/>
      </w:pPr>
      <w:r>
        <w:separator/>
      </w:r>
    </w:p>
  </w:footnote>
  <w:footnote w:type="continuationSeparator" w:id="0">
    <w:p w:rsidR="00A62732" w:rsidRDefault="00A62732" w:rsidP="00A6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2" w:rsidRDefault="00A6273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2" w:rsidRDefault="00A6273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32" w:rsidRDefault="00A6273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4FBD"/>
    <w:multiLevelType w:val="hybridMultilevel"/>
    <w:tmpl w:val="AE64CD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821C01"/>
    <w:multiLevelType w:val="hybridMultilevel"/>
    <w:tmpl w:val="341EB8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B5CE7"/>
    <w:multiLevelType w:val="hybridMultilevel"/>
    <w:tmpl w:val="DC320C5A"/>
    <w:lvl w:ilvl="0" w:tplc="63B471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AC8"/>
    <w:multiLevelType w:val="hybridMultilevel"/>
    <w:tmpl w:val="1AE645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205F2"/>
    <w:multiLevelType w:val="hybridMultilevel"/>
    <w:tmpl w:val="80A6DF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DE0"/>
    <w:multiLevelType w:val="hybridMultilevel"/>
    <w:tmpl w:val="F0547DD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344A"/>
    <w:rsid w:val="000264A3"/>
    <w:rsid w:val="00032E6E"/>
    <w:rsid w:val="000812B7"/>
    <w:rsid w:val="00116571"/>
    <w:rsid w:val="00166E4F"/>
    <w:rsid w:val="002964A3"/>
    <w:rsid w:val="00471B42"/>
    <w:rsid w:val="00484788"/>
    <w:rsid w:val="00674EA9"/>
    <w:rsid w:val="007C2EA7"/>
    <w:rsid w:val="007C344A"/>
    <w:rsid w:val="00A62732"/>
    <w:rsid w:val="00A633A1"/>
    <w:rsid w:val="00BE5A89"/>
    <w:rsid w:val="00CE1F6F"/>
    <w:rsid w:val="00CF67F2"/>
    <w:rsid w:val="00DC4BE0"/>
    <w:rsid w:val="00E07FA7"/>
    <w:rsid w:val="00F245DC"/>
    <w:rsid w:val="00F47DDF"/>
    <w:rsid w:val="00FA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7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12B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6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2732"/>
  </w:style>
  <w:style w:type="paragraph" w:styleId="llb">
    <w:name w:val="footer"/>
    <w:basedOn w:val="Norml"/>
    <w:link w:val="llbChar"/>
    <w:uiPriority w:val="99"/>
    <w:unhideWhenUsed/>
    <w:rsid w:val="00A6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14</cp:revision>
  <dcterms:created xsi:type="dcterms:W3CDTF">2015-04-03T13:41:00Z</dcterms:created>
  <dcterms:modified xsi:type="dcterms:W3CDTF">2015-04-07T12:23:00Z</dcterms:modified>
</cp:coreProperties>
</file>