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19" w:rsidRDefault="00530619" w:rsidP="00530619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Neumann János</w:t>
      </w:r>
    </w:p>
    <w:p w:rsidR="00530619" w:rsidRPr="0067195E" w:rsidRDefault="00530619" w:rsidP="00530619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7195E">
        <w:rPr>
          <w:rFonts w:ascii="Times New Roman" w:hAnsi="Times New Roman" w:cs="Times New Roman"/>
          <w:sz w:val="24"/>
          <w:szCs w:val="24"/>
        </w:rPr>
        <w:t>Elöljáróban néhány vélemény nagyságáról</w:t>
      </w:r>
      <w:r w:rsidRPr="0067195E">
        <w:rPr>
          <w:rFonts w:ascii="Times New Roman" w:hAnsi="Times New Roman" w:cs="Times New Roman"/>
          <w:i/>
          <w:sz w:val="24"/>
          <w:szCs w:val="24"/>
        </w:rPr>
        <w:t>:</w:t>
      </w:r>
    </w:p>
    <w:p w:rsidR="00530619" w:rsidRPr="0067195E" w:rsidRDefault="00530619" w:rsidP="00530619">
      <w:pPr>
        <w:spacing w:before="100" w:beforeAutospacing="1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7195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„A maga idejében Neumann János volt a világ legokosabb embere.”</w:t>
      </w:r>
      <w:r w:rsidRPr="0067195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br/>
        <w:t>(Klein György)</w:t>
      </w:r>
    </w:p>
    <w:p w:rsidR="00530619" w:rsidRPr="0067195E" w:rsidRDefault="00530619" w:rsidP="00530619">
      <w:pPr>
        <w:spacing w:before="100" w:beforeAutospacing="1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7195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Lánczos Kornél </w:t>
      </w:r>
      <w:r w:rsidR="00E75FBD" w:rsidRPr="0067195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szerint</w:t>
      </w:r>
      <w:r w:rsidRPr="0067195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: </w:t>
      </w:r>
      <w:r w:rsidR="00E75FBD" w:rsidRPr="0067195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67195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Neumann János nem csupán az egyik legkiválóbb matematikus volt, hanem a legkiválóbb matematikus a 20. </w:t>
      </w:r>
      <w:r w:rsidR="00E75FBD" w:rsidRPr="0067195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</w:t>
      </w:r>
      <w:r w:rsidRPr="0067195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zázadban.</w:t>
      </w:r>
      <w:r w:rsidR="00E75FBD" w:rsidRPr="0067195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 w:rsidRPr="0067195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</w:p>
    <w:p w:rsidR="00530619" w:rsidRPr="0067195E" w:rsidRDefault="00530619" w:rsidP="00530619">
      <w:pPr>
        <w:spacing w:before="100" w:beforeAutospacing="1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719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r w:rsidRPr="0067195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Nobel-díjas Fred Reines mondta: </w:t>
      </w:r>
      <w:r w:rsidR="00E75FBD" w:rsidRPr="0067195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67195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Ha valaki fölvetett egy problémát, és Neumann nem adott rá rögtön egy megoldást, akkor az a probléma megoldhatatlan.</w:t>
      </w:r>
      <w:r w:rsidR="00E75FBD" w:rsidRPr="0067195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</w:p>
    <w:p w:rsidR="00530619" w:rsidRPr="0067195E" w:rsidRDefault="00530619" w:rsidP="00530619">
      <w:pPr>
        <w:spacing w:before="100" w:beforeAutospacing="1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7195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Teller Ede tréfásan így jellemezte Neumann János képességét:</w:t>
      </w:r>
      <w:r w:rsidRPr="0067195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br/>
      </w:r>
      <w:r w:rsidR="00E75FBD" w:rsidRPr="0067195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67195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1) Neumann János bármely állítást be tudott bizonyítani.</w:t>
      </w:r>
      <w:r w:rsidRPr="0067195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br/>
        <w:t>2) Bármi, amit Neumann bebizonyított</w:t>
      </w:r>
      <w:r w:rsidR="00E75FBD" w:rsidRPr="0067195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,</w:t>
      </w:r>
      <w:r w:rsidRPr="0067195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az úgy</w:t>
      </w:r>
      <w:r w:rsidR="00E75FBD" w:rsidRPr="0067195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67195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is van.</w:t>
      </w:r>
      <w:r w:rsidR="00E75FBD" w:rsidRPr="0067195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</w:p>
    <w:p w:rsidR="00530619" w:rsidRPr="0067195E" w:rsidRDefault="00530619" w:rsidP="00530619">
      <w:pPr>
        <w:spacing w:before="100" w:beforeAutospacing="1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195E">
        <w:rPr>
          <w:rFonts w:ascii="Times New Roman" w:hAnsi="Times New Roman" w:cs="Times New Roman"/>
          <w:i/>
          <w:sz w:val="24"/>
          <w:szCs w:val="24"/>
        </w:rPr>
        <w:t xml:space="preserve">Wigner </w:t>
      </w:r>
      <w:r w:rsidR="00A47C30" w:rsidRPr="0067195E">
        <w:rPr>
          <w:rFonts w:ascii="Times New Roman" w:hAnsi="Times New Roman" w:cs="Times New Roman"/>
          <w:i/>
          <w:sz w:val="24"/>
          <w:szCs w:val="24"/>
        </w:rPr>
        <w:t xml:space="preserve">Jenő </w:t>
      </w:r>
      <w:r w:rsidRPr="0067195E">
        <w:rPr>
          <w:rFonts w:ascii="Times New Roman" w:hAnsi="Times New Roman" w:cs="Times New Roman"/>
          <w:i/>
          <w:sz w:val="24"/>
          <w:szCs w:val="24"/>
        </w:rPr>
        <w:t xml:space="preserve">azt mondta, barátai között Neumann volt az egyetlen zseni, holott </w:t>
      </w:r>
      <w:r w:rsidRPr="0067195E">
        <w:rPr>
          <w:rFonts w:ascii="Times New Roman" w:hAnsi="Times New Roman" w:cs="Times New Roman"/>
          <w:i/>
          <w:iCs/>
          <w:sz w:val="24"/>
          <w:szCs w:val="24"/>
        </w:rPr>
        <w:t xml:space="preserve">Einsteinnel </w:t>
      </w:r>
      <w:r w:rsidRPr="0067195E">
        <w:rPr>
          <w:rFonts w:ascii="Times New Roman" w:hAnsi="Times New Roman" w:cs="Times New Roman"/>
          <w:i/>
          <w:sz w:val="24"/>
          <w:szCs w:val="24"/>
        </w:rPr>
        <w:t xml:space="preserve">is együtt dolgozott és </w:t>
      </w:r>
      <w:r w:rsidRPr="0067195E">
        <w:rPr>
          <w:rFonts w:ascii="Times New Roman" w:hAnsi="Times New Roman" w:cs="Times New Roman"/>
          <w:i/>
          <w:iCs/>
          <w:sz w:val="24"/>
          <w:szCs w:val="24"/>
        </w:rPr>
        <w:t xml:space="preserve">Dirac a </w:t>
      </w:r>
      <w:r w:rsidRPr="0067195E">
        <w:rPr>
          <w:rFonts w:ascii="Times New Roman" w:hAnsi="Times New Roman" w:cs="Times New Roman"/>
          <w:i/>
          <w:sz w:val="24"/>
          <w:szCs w:val="24"/>
        </w:rPr>
        <w:t>sógora volt.</w:t>
      </w:r>
    </w:p>
    <w:p w:rsidR="006E27A2" w:rsidRPr="0067195E" w:rsidRDefault="006E27A2" w:rsidP="00530619">
      <w:pPr>
        <w:spacing w:before="100" w:beforeAutospacing="1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195E">
        <w:rPr>
          <w:rFonts w:ascii="Times New Roman" w:hAnsi="Times New Roman" w:cs="Times New Roman"/>
          <w:sz w:val="24"/>
          <w:szCs w:val="24"/>
        </w:rPr>
        <w:t xml:space="preserve">Nagyjából ez a tízedik alkalom, hogy fizikatörténeti előadást tartok matek </w:t>
      </w:r>
      <w:r w:rsidR="00A47C30" w:rsidRPr="0067195E">
        <w:rPr>
          <w:rFonts w:ascii="Times New Roman" w:hAnsi="Times New Roman" w:cs="Times New Roman"/>
          <w:sz w:val="24"/>
          <w:szCs w:val="24"/>
        </w:rPr>
        <w:t xml:space="preserve">vagy </w:t>
      </w:r>
      <w:r w:rsidRPr="0067195E">
        <w:rPr>
          <w:rFonts w:ascii="Times New Roman" w:hAnsi="Times New Roman" w:cs="Times New Roman"/>
          <w:sz w:val="24"/>
          <w:szCs w:val="24"/>
        </w:rPr>
        <w:t xml:space="preserve">fizikatáborban.  </w:t>
      </w:r>
      <w:r w:rsidR="002572E5" w:rsidRPr="0067195E">
        <w:rPr>
          <w:rFonts w:ascii="Times New Roman" w:hAnsi="Times New Roman" w:cs="Times New Roman"/>
          <w:sz w:val="24"/>
          <w:szCs w:val="24"/>
        </w:rPr>
        <w:t>Az utóbbi időben l</w:t>
      </w:r>
      <w:r w:rsidRPr="0067195E">
        <w:rPr>
          <w:rFonts w:ascii="Times New Roman" w:hAnsi="Times New Roman" w:cs="Times New Roman"/>
          <w:sz w:val="24"/>
          <w:szCs w:val="24"/>
        </w:rPr>
        <w:t>egtöbbször a XX. századi modern fizikáról, pontosabban az atombomba történetéről, a zseniális magyar tudósokról szólt az esti mese. Közülük kiemelt szerepet játszott a világ történelmének alakításában is az az öt ember, aki</w:t>
      </w:r>
      <w:r w:rsidR="002572E5" w:rsidRPr="0067195E">
        <w:rPr>
          <w:rFonts w:ascii="Times New Roman" w:hAnsi="Times New Roman" w:cs="Times New Roman"/>
          <w:sz w:val="24"/>
          <w:szCs w:val="24"/>
        </w:rPr>
        <w:t>ket Amerikában külön névvel,</w:t>
      </w:r>
      <w:r w:rsidRPr="0067195E">
        <w:rPr>
          <w:rFonts w:ascii="Times New Roman" w:hAnsi="Times New Roman" w:cs="Times New Roman"/>
          <w:sz w:val="24"/>
          <w:szCs w:val="24"/>
        </w:rPr>
        <w:t xml:space="preserve"> marslakóként emlegetnek. </w:t>
      </w:r>
    </w:p>
    <w:p w:rsidR="006E27A2" w:rsidRPr="0067195E" w:rsidRDefault="006E27A2" w:rsidP="005306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7195E">
        <w:rPr>
          <w:rFonts w:ascii="Times New Roman" w:hAnsi="Times New Roman" w:cs="Times New Roman"/>
          <w:sz w:val="24"/>
          <w:szCs w:val="24"/>
        </w:rPr>
        <w:t>Szilárd Leó, Teller Ede, Wigner Jenő, Kármán Tódor, Neumann János</w:t>
      </w:r>
      <w:r w:rsidR="002572E5" w:rsidRPr="0067195E">
        <w:rPr>
          <w:rFonts w:ascii="Times New Roman" w:hAnsi="Times New Roman" w:cs="Times New Roman"/>
          <w:sz w:val="24"/>
          <w:szCs w:val="24"/>
        </w:rPr>
        <w:t>.</w:t>
      </w:r>
    </w:p>
    <w:p w:rsidR="002A3A88" w:rsidRPr="0067195E" w:rsidRDefault="002572E5" w:rsidP="006852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7195E">
        <w:rPr>
          <w:rFonts w:ascii="Times New Roman" w:hAnsi="Times New Roman" w:cs="Times New Roman"/>
          <w:sz w:val="24"/>
          <w:szCs w:val="24"/>
        </w:rPr>
        <w:t xml:space="preserve">Mind zseni volt, és nagyon sok közös ismertetőjeggyel rendelkeztek. Jól ismerték egymást, sokszor közösen dolgoztak. </w:t>
      </w:r>
      <w:r w:rsidR="0062051E" w:rsidRPr="0067195E">
        <w:rPr>
          <w:rFonts w:ascii="Times New Roman" w:hAnsi="Times New Roman" w:cs="Times New Roman"/>
          <w:sz w:val="24"/>
          <w:szCs w:val="24"/>
        </w:rPr>
        <w:t>Ahogy már többször elhangzott</w:t>
      </w:r>
      <w:r w:rsidR="00E75FBD" w:rsidRPr="0067195E">
        <w:rPr>
          <w:rFonts w:ascii="Times New Roman" w:hAnsi="Times New Roman" w:cs="Times New Roman"/>
          <w:sz w:val="24"/>
          <w:szCs w:val="24"/>
        </w:rPr>
        <w:t>,</w:t>
      </w:r>
      <w:r w:rsidR="0062051E" w:rsidRPr="0067195E">
        <w:rPr>
          <w:rFonts w:ascii="Times New Roman" w:hAnsi="Times New Roman" w:cs="Times New Roman"/>
          <w:sz w:val="24"/>
          <w:szCs w:val="24"/>
        </w:rPr>
        <w:t xml:space="preserve"> sikereik egyik kulcsa az a hálózatnak nevezett összetartás volt, ami ifjúkoruktól összekötötte őket. </w:t>
      </w:r>
      <w:r w:rsidR="007C2660" w:rsidRPr="0067195E">
        <w:rPr>
          <w:rFonts w:ascii="Times New Roman" w:hAnsi="Times New Roman" w:cs="Times New Roman"/>
          <w:sz w:val="24"/>
          <w:szCs w:val="24"/>
        </w:rPr>
        <w:t xml:space="preserve">Nem lehet úgy ismertetni bármelyikük életét, tudományos munkáját, hogy a többiek ne legyenek vastagon benne. </w:t>
      </w:r>
      <w:r w:rsidR="0062051E" w:rsidRPr="0067195E">
        <w:rPr>
          <w:rFonts w:ascii="Times New Roman" w:hAnsi="Times New Roman" w:cs="Times New Roman"/>
          <w:sz w:val="24"/>
          <w:szCs w:val="24"/>
        </w:rPr>
        <w:t>Mindegyiküknek volt szerepe a II. világháborús amerikai katonai győzelemben, valamennyien hozzájárultak az atombomba elkészítéshez. Talán emlékszik még a hallgatóság arra, hogy nagyjából egyidősek voltak, csak Kármán volt társainál idősebb.</w:t>
      </w:r>
      <w:r w:rsidR="002A3A88" w:rsidRPr="00671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77A" w:rsidRPr="0067195E" w:rsidRDefault="0074677A" w:rsidP="002F69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7195E">
        <w:rPr>
          <w:rFonts w:ascii="Times New Roman" w:hAnsi="Times New Roman" w:cs="Times New Roman"/>
          <w:sz w:val="24"/>
          <w:szCs w:val="24"/>
        </w:rPr>
        <w:t xml:space="preserve">A zsenik számára sokszor fontosabb, ami a fejükben történik, mint ami körülöttük. Az adott történelmi korban mégsem vonhatták ki magukat a világpolitikában történtekből. </w:t>
      </w:r>
    </w:p>
    <w:p w:rsidR="002F691C" w:rsidRPr="006852A7" w:rsidRDefault="00534FDB" w:rsidP="002F691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52A7">
        <w:rPr>
          <w:rFonts w:ascii="Times New Roman" w:eastAsia="Times New Roman" w:hAnsi="Times New Roman" w:cs="Times New Roman"/>
          <w:sz w:val="24"/>
          <w:szCs w:val="24"/>
          <w:lang w:eastAsia="hu-HU"/>
        </w:rPr>
        <w:t>Palló Gábor, aki talán a legtöbbet foglalkozott a kiugróan nagyszámú magyar zsenivel, így ír:</w:t>
      </w:r>
      <w:r w:rsidRPr="006852A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„</w:t>
      </w:r>
      <w:r w:rsidR="00933EEF" w:rsidRPr="006852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Föltűnő a magyar jelenséghez tartozó tudósok szokatlanul erős politikai aktivitása, amely talán Teller esetén vált legláthatóbbá, de elvezet a </w:t>
      </w:r>
      <w:r w:rsidR="00933EEF" w:rsidRPr="006852A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Manhattan-tervben</w:t>
      </w:r>
      <w:r w:rsidR="00933EEF" w:rsidRPr="006852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való egész magyar részvételig, Kármán révén a NATO-ig, Szilárd és Neumann révén a hidegháború korai szakaszának atomdiplomáciájáig, Szent-Györgyin keresztül a magyarországi antifasiszta mozgalmakig, sőt Gábor Dénes </w:t>
      </w:r>
      <w:r w:rsidR="00933EEF" w:rsidRPr="006852A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Római klubbeli</w:t>
      </w:r>
      <w:r w:rsidR="00933EEF" w:rsidRPr="006852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részvételével egészen az ökológiai mozgalmakig.</w:t>
      </w:r>
      <w:r w:rsidR="00A47C30" w:rsidRPr="006852A7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</w:p>
    <w:p w:rsidR="00A47C30" w:rsidRPr="006852A7" w:rsidRDefault="00A47C30" w:rsidP="002F69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>A „marslakók” mindegyike legyőzendő veszedelemnek tartotta a világuralomra törő német fasizmust. Azt azonban másként látták, hogy milyen utat kell végigjárni ennek legyőzéséhez, mennyi áldozatot ér meg a győzelem. Különbözőképp képzelték el azt is, hogy milyen legyen a világ a győzelem után.</w:t>
      </w:r>
    </w:p>
    <w:p w:rsidR="0074677A" w:rsidRPr="006852A7" w:rsidRDefault="00457EFF" w:rsidP="002F69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 xml:space="preserve">Az élettörténetek, a tudományos érdeklődés és a tudományos teljesítmény hasonlóságai nem fedhetik el az egyes személyek eltérő személyiségjegyeit, eltérő személyes törekvéseiket, </w:t>
      </w:r>
      <w:r w:rsidRPr="006852A7">
        <w:rPr>
          <w:rFonts w:ascii="Times New Roman" w:hAnsi="Times New Roman" w:cs="Times New Roman"/>
          <w:sz w:val="24"/>
          <w:szCs w:val="24"/>
        </w:rPr>
        <w:lastRenderedPageBreak/>
        <w:t>politikai és erkölcsi nézeteik</w:t>
      </w:r>
      <w:r w:rsidR="0074677A" w:rsidRPr="006852A7">
        <w:rPr>
          <w:rFonts w:ascii="Times New Roman" w:hAnsi="Times New Roman" w:cs="Times New Roman"/>
          <w:sz w:val="24"/>
          <w:szCs w:val="24"/>
        </w:rPr>
        <w:t>,</w:t>
      </w:r>
      <w:r w:rsidR="000B4C87" w:rsidRPr="006852A7">
        <w:rPr>
          <w:rFonts w:ascii="Times New Roman" w:hAnsi="Times New Roman" w:cs="Times New Roman"/>
          <w:sz w:val="24"/>
          <w:szCs w:val="24"/>
        </w:rPr>
        <w:t xml:space="preserve"> </w:t>
      </w:r>
      <w:r w:rsidRPr="006852A7">
        <w:rPr>
          <w:rFonts w:ascii="Times New Roman" w:hAnsi="Times New Roman" w:cs="Times New Roman"/>
          <w:sz w:val="24"/>
          <w:szCs w:val="24"/>
        </w:rPr>
        <w:t>világfelfogásuk lényeges különbségeit</w:t>
      </w:r>
      <w:r w:rsidR="00890AA8" w:rsidRPr="006852A7">
        <w:rPr>
          <w:rFonts w:ascii="Times New Roman" w:hAnsi="Times New Roman" w:cs="Times New Roman"/>
          <w:sz w:val="24"/>
          <w:szCs w:val="24"/>
        </w:rPr>
        <w:t>.</w:t>
      </w:r>
      <w:r w:rsidR="00E57831" w:rsidRPr="006852A7">
        <w:rPr>
          <w:rFonts w:ascii="Times New Roman" w:hAnsi="Times New Roman" w:cs="Times New Roman"/>
          <w:sz w:val="24"/>
          <w:szCs w:val="24"/>
        </w:rPr>
        <w:t xml:space="preserve"> Mindnyájan </w:t>
      </w:r>
      <w:r w:rsidR="004B223A" w:rsidRPr="006852A7">
        <w:rPr>
          <w:rFonts w:ascii="Times New Roman" w:hAnsi="Times New Roman" w:cs="Times New Roman"/>
          <w:sz w:val="24"/>
          <w:szCs w:val="24"/>
        </w:rPr>
        <w:t>saját tudományterületük óriásai, ismernünk és elismernünk kell munkájukat,- de azt mindenki maga döntse el, hogy viselkedésük, nézeteik alapján kit szeret, vagy tekint cselekedeteiben követendőnek.</w:t>
      </w:r>
    </w:p>
    <w:p w:rsidR="00834AD9" w:rsidRPr="006852A7" w:rsidRDefault="004B223A" w:rsidP="00530619">
      <w:pPr>
        <w:spacing w:before="100" w:beforeAutospacing="1" w:after="120" w:line="240" w:lineRule="auto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 xml:space="preserve">A marslakók közül nekem messze Szilárd Leó a kedvencem. </w:t>
      </w:r>
    </w:p>
    <w:p w:rsidR="00834AD9" w:rsidRPr="006852A7" w:rsidRDefault="004B223A" w:rsidP="002F69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>Azt hiszem azért (is)</w:t>
      </w:r>
      <w:r w:rsidR="00A47C30" w:rsidRPr="006852A7">
        <w:rPr>
          <w:rFonts w:ascii="Times New Roman" w:hAnsi="Times New Roman" w:cs="Times New Roman"/>
          <w:sz w:val="24"/>
          <w:szCs w:val="24"/>
        </w:rPr>
        <w:t>,</w:t>
      </w:r>
      <w:r w:rsidRPr="006852A7">
        <w:rPr>
          <w:rFonts w:ascii="Times New Roman" w:hAnsi="Times New Roman" w:cs="Times New Roman"/>
          <w:sz w:val="24"/>
          <w:szCs w:val="24"/>
        </w:rPr>
        <w:t xml:space="preserve"> mert baloldali, liberális gondolkodása, fantasztikus humanizmusa, hite az emberi tisztességben, másképp fogalmazva naivitása mindig közel állt hozzám. </w:t>
      </w:r>
    </w:p>
    <w:p w:rsidR="00552198" w:rsidRPr="006852A7" w:rsidRDefault="004B223A" w:rsidP="002F69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>Ugyanakkor egyre világosabban látom, hogy Neumann elsősorban azért nem lett a szívem csücske, mert a végletekig racionális maradt, semmi érzelem, mindent a kiszámolt eredménynek rendelt alá. Jól mutatja ezt viszonya az atombomba kifejlesztéséhez</w:t>
      </w:r>
      <w:r w:rsidR="00A47C30" w:rsidRPr="006852A7">
        <w:rPr>
          <w:rFonts w:ascii="Times New Roman" w:hAnsi="Times New Roman" w:cs="Times New Roman"/>
          <w:sz w:val="24"/>
          <w:szCs w:val="24"/>
        </w:rPr>
        <w:t>,</w:t>
      </w:r>
      <w:r w:rsidRPr="006852A7">
        <w:rPr>
          <w:rFonts w:ascii="Times New Roman" w:hAnsi="Times New Roman" w:cs="Times New Roman"/>
          <w:sz w:val="24"/>
          <w:szCs w:val="24"/>
        </w:rPr>
        <w:t xml:space="preserve"> és talán erre is vezethető vissza furcsa kapcsolata családjával, véleménye a női nemről.</w:t>
      </w:r>
    </w:p>
    <w:p w:rsidR="006E043A" w:rsidRPr="006852A7" w:rsidRDefault="00A47C30" w:rsidP="002F691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>A</w:t>
      </w:r>
      <w:r w:rsidR="00142D4F" w:rsidRPr="006852A7">
        <w:rPr>
          <w:rFonts w:ascii="Times New Roman" w:hAnsi="Times New Roman" w:cs="Times New Roman"/>
          <w:sz w:val="24"/>
          <w:szCs w:val="24"/>
        </w:rPr>
        <w:t xml:space="preserve">kkor miért </w:t>
      </w:r>
      <w:r w:rsidRPr="006852A7">
        <w:rPr>
          <w:rFonts w:ascii="Times New Roman" w:hAnsi="Times New Roman" w:cs="Times New Roman"/>
          <w:sz w:val="24"/>
          <w:szCs w:val="24"/>
        </w:rPr>
        <w:t xml:space="preserve">mégis </w:t>
      </w:r>
      <w:r w:rsidR="00B8154B" w:rsidRPr="006852A7">
        <w:rPr>
          <w:rFonts w:ascii="Times New Roman" w:hAnsi="Times New Roman" w:cs="Times New Roman"/>
          <w:sz w:val="24"/>
          <w:szCs w:val="24"/>
        </w:rPr>
        <w:t>Neumann</w:t>
      </w:r>
      <w:r w:rsidRPr="006852A7">
        <w:rPr>
          <w:rFonts w:ascii="Times New Roman" w:hAnsi="Times New Roman" w:cs="Times New Roman"/>
          <w:sz w:val="24"/>
          <w:szCs w:val="24"/>
        </w:rPr>
        <w:t>ról mesélek most</w:t>
      </w:r>
      <w:r w:rsidR="00B8154B" w:rsidRPr="006852A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8154B" w:rsidRPr="006852A7" w:rsidRDefault="00B8154B" w:rsidP="002F691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 xml:space="preserve">Régen már gondoltam rá, de számítástechnikából mindenki tanulta, </w:t>
      </w:r>
      <w:r w:rsidR="001F6A61" w:rsidRPr="006852A7">
        <w:rPr>
          <w:rFonts w:ascii="Times New Roman" w:hAnsi="Times New Roman" w:cs="Times New Roman"/>
          <w:sz w:val="24"/>
          <w:szCs w:val="24"/>
        </w:rPr>
        <w:t>ráadásul</w:t>
      </w:r>
      <w:r w:rsidR="00915682" w:rsidRPr="006852A7">
        <w:rPr>
          <w:rFonts w:ascii="Times New Roman" w:hAnsi="Times New Roman" w:cs="Times New Roman"/>
          <w:sz w:val="24"/>
          <w:szCs w:val="24"/>
        </w:rPr>
        <w:t xml:space="preserve"> </w:t>
      </w:r>
      <w:r w:rsidRPr="006852A7">
        <w:rPr>
          <w:rFonts w:ascii="Times New Roman" w:hAnsi="Times New Roman" w:cs="Times New Roman"/>
          <w:sz w:val="24"/>
          <w:szCs w:val="24"/>
        </w:rPr>
        <w:t xml:space="preserve">matematikus volt. Ennyi nálam felkészültebb matekos előtt nem akartam </w:t>
      </w:r>
      <w:r w:rsidR="003B0DF7" w:rsidRPr="006852A7">
        <w:rPr>
          <w:rFonts w:ascii="Times New Roman" w:hAnsi="Times New Roman" w:cs="Times New Roman"/>
          <w:sz w:val="24"/>
          <w:szCs w:val="24"/>
        </w:rPr>
        <w:t xml:space="preserve">felsülni </w:t>
      </w:r>
      <w:r w:rsidRPr="006852A7">
        <w:rPr>
          <w:rFonts w:ascii="Times New Roman" w:hAnsi="Times New Roman" w:cs="Times New Roman"/>
          <w:sz w:val="24"/>
          <w:szCs w:val="24"/>
        </w:rPr>
        <w:t xml:space="preserve">vele. De egyrészt nyugdíjasként több időt tudtam a felkészülésre szánni, másrészt </w:t>
      </w:r>
      <w:r w:rsidR="003B0DF7" w:rsidRPr="006852A7">
        <w:rPr>
          <w:rFonts w:ascii="Times New Roman" w:hAnsi="Times New Roman" w:cs="Times New Roman"/>
          <w:sz w:val="24"/>
          <w:szCs w:val="24"/>
        </w:rPr>
        <w:t xml:space="preserve">Neumann </w:t>
      </w:r>
      <w:r w:rsidRPr="006852A7">
        <w:rPr>
          <w:rFonts w:ascii="Times New Roman" w:hAnsi="Times New Roman" w:cs="Times New Roman"/>
          <w:sz w:val="24"/>
          <w:szCs w:val="24"/>
        </w:rPr>
        <w:t xml:space="preserve">ugyan matematikus volt, de természetesen ő sem vonhatta ki magát a fizika forradalma és a </w:t>
      </w:r>
      <w:r w:rsidR="003B0DF7" w:rsidRPr="006852A7">
        <w:rPr>
          <w:rFonts w:ascii="Times New Roman" w:hAnsi="Times New Roman" w:cs="Times New Roman"/>
          <w:sz w:val="24"/>
          <w:szCs w:val="24"/>
        </w:rPr>
        <w:t xml:space="preserve">tudósok </w:t>
      </w:r>
      <w:r w:rsidRPr="006852A7">
        <w:rPr>
          <w:rFonts w:ascii="Times New Roman" w:hAnsi="Times New Roman" w:cs="Times New Roman"/>
          <w:sz w:val="24"/>
          <w:szCs w:val="24"/>
        </w:rPr>
        <w:t>II. világháborús szerepvállalás</w:t>
      </w:r>
      <w:r w:rsidR="003B0DF7" w:rsidRPr="006852A7">
        <w:rPr>
          <w:rFonts w:ascii="Times New Roman" w:hAnsi="Times New Roman" w:cs="Times New Roman"/>
          <w:sz w:val="24"/>
          <w:szCs w:val="24"/>
        </w:rPr>
        <w:t>a</w:t>
      </w:r>
      <w:r w:rsidRPr="006852A7">
        <w:rPr>
          <w:rFonts w:ascii="Times New Roman" w:hAnsi="Times New Roman" w:cs="Times New Roman"/>
          <w:sz w:val="24"/>
          <w:szCs w:val="24"/>
        </w:rPr>
        <w:t xml:space="preserve"> alól.  Amellett annyi mindennel foglalkozott, hogy </w:t>
      </w:r>
      <w:r w:rsidR="003B0DF7" w:rsidRPr="006852A7">
        <w:rPr>
          <w:rFonts w:ascii="Times New Roman" w:hAnsi="Times New Roman" w:cs="Times New Roman"/>
          <w:sz w:val="24"/>
          <w:szCs w:val="24"/>
        </w:rPr>
        <w:t>egy</w:t>
      </w:r>
      <w:r w:rsidRPr="006852A7">
        <w:rPr>
          <w:rFonts w:ascii="Times New Roman" w:hAnsi="Times New Roman" w:cs="Times New Roman"/>
          <w:sz w:val="24"/>
          <w:szCs w:val="24"/>
        </w:rPr>
        <w:t xml:space="preserve"> előadás kevés arra, hogy mindenről részletesen beszéljünk, így talán megúszhatom, hogy olyan témába fogjak, amit nem értek</w:t>
      </w:r>
      <w:r w:rsidR="005349DC" w:rsidRPr="006852A7">
        <w:rPr>
          <w:rFonts w:ascii="Times New Roman" w:hAnsi="Times New Roman" w:cs="Times New Roman"/>
          <w:sz w:val="24"/>
          <w:szCs w:val="24"/>
        </w:rPr>
        <w:t>:</w:t>
      </w:r>
      <w:r w:rsidRPr="006852A7">
        <w:rPr>
          <w:rFonts w:ascii="Times New Roman" w:hAnsi="Times New Roman" w:cs="Times New Roman"/>
          <w:sz w:val="24"/>
          <w:szCs w:val="24"/>
        </w:rPr>
        <w:t xml:space="preserve"> alig esik majd szó róla mint matematikusról, és nem beszélek sokat arról, mivel járult hozzá a számítógép megalkotásához.</w:t>
      </w:r>
    </w:p>
    <w:p w:rsidR="005349DC" w:rsidRPr="006852A7" w:rsidRDefault="00B8154B" w:rsidP="005306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 xml:space="preserve">Kicsit arról, milyen könyvekkel töltöttem az időmet őrá készülve. </w:t>
      </w:r>
    </w:p>
    <w:p w:rsidR="00B8154B" w:rsidRPr="006852A7" w:rsidRDefault="00B8154B" w:rsidP="005306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 xml:space="preserve">Életrajzot sok helyről lehet keresni. A marslakókról egy csomó már általam is ismertetett könyv szól. </w:t>
      </w:r>
      <w:r w:rsidR="007A744D" w:rsidRPr="006852A7">
        <w:rPr>
          <w:rFonts w:ascii="Times New Roman" w:hAnsi="Times New Roman" w:cs="Times New Roman"/>
          <w:sz w:val="24"/>
          <w:szCs w:val="24"/>
        </w:rPr>
        <w:t>Külön fejezetet szentel nekik például az amerikai Rhodes nagy könyve, Az atombomba története.</w:t>
      </w:r>
      <w:r w:rsidRPr="006852A7">
        <w:rPr>
          <w:rFonts w:ascii="Times New Roman" w:hAnsi="Times New Roman" w:cs="Times New Roman"/>
          <w:sz w:val="24"/>
          <w:szCs w:val="24"/>
        </w:rPr>
        <w:t xml:space="preserve"> Emellett volt egy egyetemi jegyzet, ami számba veszi az összes tudományterületet, ahol </w:t>
      </w:r>
      <w:r w:rsidR="003B0DF7" w:rsidRPr="006852A7">
        <w:rPr>
          <w:rFonts w:ascii="Times New Roman" w:hAnsi="Times New Roman" w:cs="Times New Roman"/>
          <w:sz w:val="24"/>
          <w:szCs w:val="24"/>
        </w:rPr>
        <w:t xml:space="preserve">Neumann </w:t>
      </w:r>
      <w:r w:rsidRPr="006852A7">
        <w:rPr>
          <w:rFonts w:ascii="Times New Roman" w:hAnsi="Times New Roman" w:cs="Times New Roman"/>
          <w:sz w:val="24"/>
          <w:szCs w:val="24"/>
        </w:rPr>
        <w:t>világraszólót alkotott. No, ebből a fizika részt értettem és élveztem. Ha előbb ismerem</w:t>
      </w:r>
      <w:r w:rsidR="005349DC" w:rsidRPr="006852A7">
        <w:rPr>
          <w:rFonts w:ascii="Times New Roman" w:hAnsi="Times New Roman" w:cs="Times New Roman"/>
          <w:sz w:val="24"/>
          <w:szCs w:val="24"/>
        </w:rPr>
        <w:t>,</w:t>
      </w:r>
      <w:r w:rsidRPr="006852A7">
        <w:rPr>
          <w:rFonts w:ascii="Times New Roman" w:hAnsi="Times New Roman" w:cs="Times New Roman"/>
          <w:sz w:val="24"/>
          <w:szCs w:val="24"/>
        </w:rPr>
        <w:t xml:space="preserve"> a tagozatos osztályok tanításában </w:t>
      </w:r>
      <w:r w:rsidR="003B0DF7" w:rsidRPr="006852A7">
        <w:rPr>
          <w:rFonts w:ascii="Times New Roman" w:hAnsi="Times New Roman" w:cs="Times New Roman"/>
          <w:sz w:val="24"/>
          <w:szCs w:val="24"/>
        </w:rPr>
        <w:t xml:space="preserve">is </w:t>
      </w:r>
      <w:r w:rsidRPr="006852A7">
        <w:rPr>
          <w:rFonts w:ascii="Times New Roman" w:hAnsi="Times New Roman" w:cs="Times New Roman"/>
          <w:sz w:val="24"/>
          <w:szCs w:val="24"/>
        </w:rPr>
        <w:t xml:space="preserve">jól használhattam volna. De érdemes </w:t>
      </w:r>
      <w:r w:rsidR="003B0DF7" w:rsidRPr="006852A7">
        <w:rPr>
          <w:rFonts w:ascii="Times New Roman" w:hAnsi="Times New Roman" w:cs="Times New Roman"/>
          <w:sz w:val="24"/>
          <w:szCs w:val="24"/>
        </w:rPr>
        <w:t xml:space="preserve">volt elolvasnom </w:t>
      </w:r>
      <w:r w:rsidRPr="006852A7">
        <w:rPr>
          <w:rFonts w:ascii="Times New Roman" w:hAnsi="Times New Roman" w:cs="Times New Roman"/>
          <w:sz w:val="24"/>
          <w:szCs w:val="24"/>
        </w:rPr>
        <w:t xml:space="preserve">Mérő László: Mindenki másképp egyforma című könyvének idevágó fejezeteit is. Emellett megszereztem Czeizel Endre könyvét, melynek címe: Matematikusok, gének, rejtélyek, a magyar matematikus –géniuszok elemzése (majdnem 500 oldal). Ő kétfele osztja azt a </w:t>
      </w:r>
      <w:r w:rsidR="003B0DF7" w:rsidRPr="006852A7">
        <w:rPr>
          <w:rFonts w:ascii="Times New Roman" w:hAnsi="Times New Roman" w:cs="Times New Roman"/>
          <w:sz w:val="24"/>
          <w:szCs w:val="24"/>
        </w:rPr>
        <w:t xml:space="preserve">tizenöt </w:t>
      </w:r>
      <w:r w:rsidRPr="006852A7">
        <w:rPr>
          <w:rFonts w:ascii="Times New Roman" w:hAnsi="Times New Roman" w:cs="Times New Roman"/>
          <w:sz w:val="24"/>
          <w:szCs w:val="24"/>
        </w:rPr>
        <w:t>zsenit, akivel foglalkozik</w:t>
      </w:r>
      <w:r w:rsidR="003B0DF7" w:rsidRPr="006852A7">
        <w:rPr>
          <w:rFonts w:ascii="Times New Roman" w:hAnsi="Times New Roman" w:cs="Times New Roman"/>
          <w:sz w:val="24"/>
          <w:szCs w:val="24"/>
        </w:rPr>
        <w:t>,</w:t>
      </w:r>
      <w:r w:rsidRPr="006852A7">
        <w:rPr>
          <w:rFonts w:ascii="Times New Roman" w:hAnsi="Times New Roman" w:cs="Times New Roman"/>
          <w:sz w:val="24"/>
          <w:szCs w:val="24"/>
        </w:rPr>
        <w:t xml:space="preserve"> </w:t>
      </w:r>
      <w:r w:rsidR="003B0DF7" w:rsidRPr="006852A7">
        <w:rPr>
          <w:rFonts w:ascii="Times New Roman" w:hAnsi="Times New Roman" w:cs="Times New Roman"/>
          <w:sz w:val="24"/>
          <w:szCs w:val="24"/>
        </w:rPr>
        <w:t xml:space="preserve">tíz </w:t>
      </w:r>
      <w:r w:rsidRPr="006852A7">
        <w:rPr>
          <w:rFonts w:ascii="Times New Roman" w:hAnsi="Times New Roman" w:cs="Times New Roman"/>
          <w:sz w:val="24"/>
          <w:szCs w:val="24"/>
        </w:rPr>
        <w:t xml:space="preserve">elméleti és öt alkalmazott matematikusra. </w:t>
      </w:r>
      <w:r w:rsidR="00530619" w:rsidRPr="006852A7">
        <w:rPr>
          <w:rFonts w:ascii="Times New Roman" w:hAnsi="Times New Roman" w:cs="Times New Roman"/>
          <w:sz w:val="24"/>
          <w:szCs w:val="24"/>
        </w:rPr>
        <w:t>Neumann Jánost (Kármán Tódor, Wigner Jenő, Teller Ede, Harsányi János társaságában) a</w:t>
      </w:r>
      <w:r w:rsidRPr="006852A7">
        <w:rPr>
          <w:rFonts w:ascii="Times New Roman" w:hAnsi="Times New Roman" w:cs="Times New Roman"/>
          <w:sz w:val="24"/>
          <w:szCs w:val="24"/>
        </w:rPr>
        <w:t xml:space="preserve">z utóbbiak </w:t>
      </w:r>
      <w:r w:rsidR="00B24D3C" w:rsidRPr="006852A7">
        <w:rPr>
          <w:rFonts w:ascii="Times New Roman" w:hAnsi="Times New Roman" w:cs="Times New Roman"/>
          <w:sz w:val="24"/>
          <w:szCs w:val="24"/>
        </w:rPr>
        <w:t>közé sorolja.</w:t>
      </w:r>
      <w:r w:rsidRPr="00685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54B" w:rsidRPr="006852A7" w:rsidRDefault="00B8154B" w:rsidP="005306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 xml:space="preserve">Mielőtt rátérnék azoknak a tudományterületeknek az ismertetésére, amelyben </w:t>
      </w:r>
      <w:r w:rsidR="003B0DF7" w:rsidRPr="006852A7">
        <w:rPr>
          <w:rFonts w:ascii="Times New Roman" w:hAnsi="Times New Roman" w:cs="Times New Roman"/>
          <w:sz w:val="24"/>
          <w:szCs w:val="24"/>
        </w:rPr>
        <w:t xml:space="preserve">Neumann világszínvonalút </w:t>
      </w:r>
      <w:r w:rsidRPr="006852A7">
        <w:rPr>
          <w:rFonts w:ascii="Times New Roman" w:hAnsi="Times New Roman" w:cs="Times New Roman"/>
          <w:sz w:val="24"/>
          <w:szCs w:val="24"/>
        </w:rPr>
        <w:t>alkotott, hadd idézzem egy kicsit Czeizelt. Ő megkülönbözteti a géniuszok két csoportját</w:t>
      </w:r>
      <w:r w:rsidR="005349DC" w:rsidRPr="006852A7">
        <w:rPr>
          <w:rFonts w:ascii="Times New Roman" w:hAnsi="Times New Roman" w:cs="Times New Roman"/>
          <w:sz w:val="24"/>
          <w:szCs w:val="24"/>
        </w:rPr>
        <w:t>, a</w:t>
      </w:r>
      <w:r w:rsidRPr="006852A7">
        <w:rPr>
          <w:rFonts w:ascii="Times New Roman" w:hAnsi="Times New Roman" w:cs="Times New Roman"/>
          <w:sz w:val="24"/>
          <w:szCs w:val="24"/>
        </w:rPr>
        <w:t xml:space="preserve"> kreatívakat és a szabályosan gondolkodókat. A kreatívaknak (Newton, Bolyai, Einstein, teszem hozzá</w:t>
      </w:r>
      <w:r w:rsidR="005349DC" w:rsidRPr="006852A7">
        <w:rPr>
          <w:rFonts w:ascii="Times New Roman" w:hAnsi="Times New Roman" w:cs="Times New Roman"/>
          <w:sz w:val="24"/>
          <w:szCs w:val="24"/>
        </w:rPr>
        <w:t>,</w:t>
      </w:r>
      <w:r w:rsidRPr="006852A7">
        <w:rPr>
          <w:rFonts w:ascii="Times New Roman" w:hAnsi="Times New Roman" w:cs="Times New Roman"/>
          <w:sz w:val="24"/>
          <w:szCs w:val="24"/>
        </w:rPr>
        <w:t xml:space="preserve"> Szilárd) mindig szokatlan jut eszébe, újszerűen keresik a problémák megoldását, nehezen illeszkednek be a társadalom szokott rendjébe. Neumann szerinte nem ilyen, ő „szabályosasan” gondolkodott. Az ilyenek még meg nem oldott feladatok megoldására vállalkoznak. Ezeket továbbgondolva jutnak egészen új</w:t>
      </w:r>
      <w:r w:rsidR="005349DC" w:rsidRPr="006852A7">
        <w:rPr>
          <w:rFonts w:ascii="Times New Roman" w:hAnsi="Times New Roman" w:cs="Times New Roman"/>
          <w:sz w:val="24"/>
          <w:szCs w:val="24"/>
        </w:rPr>
        <w:t>,</w:t>
      </w:r>
      <w:r w:rsidRPr="006852A7">
        <w:rPr>
          <w:rFonts w:ascii="Times New Roman" w:hAnsi="Times New Roman" w:cs="Times New Roman"/>
          <w:sz w:val="24"/>
          <w:szCs w:val="24"/>
        </w:rPr>
        <w:t xml:space="preserve"> eredeti elképzelésekhez. </w:t>
      </w:r>
      <w:r w:rsidR="003B0DF7" w:rsidRPr="006852A7">
        <w:rPr>
          <w:rFonts w:ascii="Times New Roman" w:hAnsi="Times New Roman" w:cs="Times New Roman"/>
          <w:sz w:val="24"/>
          <w:szCs w:val="24"/>
        </w:rPr>
        <w:t>Az ilyen</w:t>
      </w:r>
      <w:r w:rsidRPr="006852A7">
        <w:rPr>
          <w:rFonts w:ascii="Times New Roman" w:hAnsi="Times New Roman" w:cs="Times New Roman"/>
          <w:sz w:val="24"/>
          <w:szCs w:val="24"/>
        </w:rPr>
        <w:t xml:space="preserve"> „rendet teremtők” </w:t>
      </w:r>
      <w:r w:rsidR="003B0DF7" w:rsidRPr="006852A7">
        <w:rPr>
          <w:rFonts w:ascii="Times New Roman" w:hAnsi="Times New Roman" w:cs="Times New Roman"/>
          <w:sz w:val="24"/>
          <w:szCs w:val="24"/>
        </w:rPr>
        <w:t>j</w:t>
      </w:r>
      <w:r w:rsidRPr="006852A7">
        <w:rPr>
          <w:rFonts w:ascii="Times New Roman" w:hAnsi="Times New Roman" w:cs="Times New Roman"/>
          <w:sz w:val="24"/>
          <w:szCs w:val="24"/>
        </w:rPr>
        <w:t>ól beilleszkednek az iskolai közösségekbe, később a társadalomba is</w:t>
      </w:r>
      <w:r w:rsidR="005349DC" w:rsidRPr="006852A7">
        <w:rPr>
          <w:rFonts w:ascii="Times New Roman" w:hAnsi="Times New Roman" w:cs="Times New Roman"/>
          <w:sz w:val="24"/>
          <w:szCs w:val="24"/>
        </w:rPr>
        <w:t>,</w:t>
      </w:r>
      <w:r w:rsidRPr="006852A7">
        <w:rPr>
          <w:rFonts w:ascii="Times New Roman" w:hAnsi="Times New Roman" w:cs="Times New Roman"/>
          <w:sz w:val="24"/>
          <w:szCs w:val="24"/>
        </w:rPr>
        <w:t xml:space="preserve"> mondja. Ezzel magyarázza, hogy Neumann a nyugodt, </w:t>
      </w:r>
      <w:r w:rsidRPr="006852A7">
        <w:rPr>
          <w:rFonts w:ascii="Times New Roman" w:hAnsi="Times New Roman" w:cs="Times New Roman"/>
          <w:sz w:val="24"/>
          <w:szCs w:val="24"/>
        </w:rPr>
        <w:lastRenderedPageBreak/>
        <w:t xml:space="preserve">kiegyensúlyozott kedélyű emberek közé tartozott, akit kortársai kedveltek, és az USA legmagasabb vezetői körében is népszerű volt. </w:t>
      </w:r>
    </w:p>
    <w:p w:rsidR="00B8154B" w:rsidRPr="006852A7" w:rsidRDefault="00B8154B" w:rsidP="005306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>Ezt én túlegyszerűsítésnek érzem. Nem szeretek ennyire kategorizálni. Ahhoz, hogy ez ilyen egyszerűen igaz legyen</w:t>
      </w:r>
      <w:r w:rsidR="005349DC" w:rsidRPr="006852A7">
        <w:rPr>
          <w:rFonts w:ascii="Times New Roman" w:hAnsi="Times New Roman" w:cs="Times New Roman"/>
          <w:sz w:val="24"/>
          <w:szCs w:val="24"/>
        </w:rPr>
        <w:t>,</w:t>
      </w:r>
      <w:r w:rsidRPr="006852A7">
        <w:rPr>
          <w:rFonts w:ascii="Times New Roman" w:hAnsi="Times New Roman" w:cs="Times New Roman"/>
          <w:sz w:val="24"/>
          <w:szCs w:val="24"/>
        </w:rPr>
        <w:t xml:space="preserve"> külön bekezdéseket kellett szentelnie annak a ténynek, hogy </w:t>
      </w:r>
      <w:r w:rsidR="005349DC" w:rsidRPr="006852A7">
        <w:rPr>
          <w:rFonts w:ascii="Times New Roman" w:hAnsi="Times New Roman" w:cs="Times New Roman"/>
          <w:sz w:val="24"/>
          <w:szCs w:val="24"/>
        </w:rPr>
        <w:t xml:space="preserve">Neumann </w:t>
      </w:r>
      <w:r w:rsidRPr="006852A7">
        <w:rPr>
          <w:rFonts w:ascii="Times New Roman" w:hAnsi="Times New Roman" w:cs="Times New Roman"/>
          <w:sz w:val="24"/>
          <w:szCs w:val="24"/>
        </w:rPr>
        <w:t xml:space="preserve">érzéketlen volt barátai, családtagjai gondjai iránt. Ezt azzal magyarázza, hogy csak a tudománynak élt, tudományos kérdésekben mindig segítőkészen. ( Máshol olvastam, hogy tudóstársai között is válogatott.) Egész </w:t>
      </w:r>
      <w:r w:rsidR="005349DC" w:rsidRPr="006852A7">
        <w:rPr>
          <w:rFonts w:ascii="Times New Roman" w:hAnsi="Times New Roman" w:cs="Times New Roman"/>
          <w:sz w:val="24"/>
          <w:szCs w:val="24"/>
        </w:rPr>
        <w:t>f</w:t>
      </w:r>
      <w:r w:rsidRPr="006852A7">
        <w:rPr>
          <w:rFonts w:ascii="Times New Roman" w:hAnsi="Times New Roman" w:cs="Times New Roman"/>
          <w:sz w:val="24"/>
          <w:szCs w:val="24"/>
        </w:rPr>
        <w:t xml:space="preserve">reudi sztorit kell viszont közölnie </w:t>
      </w:r>
      <w:r w:rsidR="003B0DF7" w:rsidRPr="006852A7">
        <w:rPr>
          <w:rFonts w:ascii="Times New Roman" w:hAnsi="Times New Roman" w:cs="Times New Roman"/>
          <w:sz w:val="24"/>
          <w:szCs w:val="24"/>
        </w:rPr>
        <w:t xml:space="preserve">Czeizelnek </w:t>
      </w:r>
      <w:r w:rsidRPr="006852A7">
        <w:rPr>
          <w:rFonts w:ascii="Times New Roman" w:hAnsi="Times New Roman" w:cs="Times New Roman"/>
          <w:sz w:val="24"/>
          <w:szCs w:val="24"/>
        </w:rPr>
        <w:t xml:space="preserve">ahhoz, hogy </w:t>
      </w:r>
      <w:r w:rsidR="003B0DF7" w:rsidRPr="006852A7">
        <w:rPr>
          <w:rFonts w:ascii="Times New Roman" w:hAnsi="Times New Roman" w:cs="Times New Roman"/>
          <w:sz w:val="24"/>
          <w:szCs w:val="24"/>
        </w:rPr>
        <w:t xml:space="preserve">megmagyarázza, </w:t>
      </w:r>
      <w:r w:rsidRPr="006852A7">
        <w:rPr>
          <w:rFonts w:ascii="Times New Roman" w:hAnsi="Times New Roman" w:cs="Times New Roman"/>
          <w:sz w:val="24"/>
          <w:szCs w:val="24"/>
        </w:rPr>
        <w:t xml:space="preserve">miért nem tekintette Neumann egyenrangúnak a nőket sem munkahelyén, sem – két házassága ellenére – otthon. </w:t>
      </w:r>
    </w:p>
    <w:p w:rsidR="00A52CFC" w:rsidRPr="006852A7" w:rsidRDefault="00B8154B" w:rsidP="005306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 xml:space="preserve">Kezdjük a közepén. Hogy ismerkedik meg 17 évesen Kármánnal, a család barátjával, aki ekkor már az </w:t>
      </w:r>
      <w:r w:rsidR="005349DC" w:rsidRPr="006852A7">
        <w:rPr>
          <w:rFonts w:ascii="Times New Roman" w:hAnsi="Times New Roman" w:cs="Times New Roman"/>
          <w:sz w:val="24"/>
          <w:szCs w:val="24"/>
        </w:rPr>
        <w:t>a</w:t>
      </w:r>
      <w:r w:rsidRPr="006852A7">
        <w:rPr>
          <w:rFonts w:ascii="Times New Roman" w:hAnsi="Times New Roman" w:cs="Times New Roman"/>
          <w:sz w:val="24"/>
          <w:szCs w:val="24"/>
        </w:rPr>
        <w:t xml:space="preserve">acheni műszaki főiskola repüléstudományi tanszékének vezetője, elismert szaktekintély? Tipikusan. </w:t>
      </w:r>
      <w:r w:rsidR="00A52CFC" w:rsidRPr="006852A7">
        <w:rPr>
          <w:rFonts w:ascii="Times New Roman" w:hAnsi="Times New Roman" w:cs="Times New Roman"/>
          <w:sz w:val="24"/>
          <w:szCs w:val="24"/>
        </w:rPr>
        <w:t>Megszokhattuk az üzleti életben, vagy az iparban sikeres gazdag zsidó apáktól, hogy gyermeküket igyekeznek meggyőzni a tudósi pálya magyarországi kilátástalanságáról. Azért vitte ki Neumannt édesapja Kármánhoz, hogy az beszélje le fiát arról, hogy matematikusnak tanuljon.</w:t>
      </w:r>
    </w:p>
    <w:p w:rsidR="00B8154B" w:rsidRPr="006852A7" w:rsidRDefault="00B8154B" w:rsidP="005306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>Biztos emlékeztek rá, hogy Kármánt apja hatévesen eltiltotta a matektól, annyira megijedt attól, hogy képes volt hatjegyű számokat fejben szorozni. No</w:t>
      </w:r>
      <w:r w:rsidR="005349DC" w:rsidRPr="006852A7">
        <w:rPr>
          <w:rFonts w:ascii="Times New Roman" w:hAnsi="Times New Roman" w:cs="Times New Roman"/>
          <w:sz w:val="24"/>
          <w:szCs w:val="24"/>
        </w:rPr>
        <w:t>s</w:t>
      </w:r>
      <w:r w:rsidRPr="006852A7">
        <w:rPr>
          <w:rFonts w:ascii="Times New Roman" w:hAnsi="Times New Roman" w:cs="Times New Roman"/>
          <w:sz w:val="24"/>
          <w:szCs w:val="24"/>
        </w:rPr>
        <w:t>, Neumannt nem tiltották el hatévesen, bár ő nyolcjegyű számokat szorzott, osztott fejben. Egyszóval zseni volt. Hihetetlen logikai készséggel, szivacs memóriával. (Amit egyszer elolvasott</w:t>
      </w:r>
      <w:r w:rsidR="005349DC" w:rsidRPr="006852A7">
        <w:rPr>
          <w:rFonts w:ascii="Times New Roman" w:hAnsi="Times New Roman" w:cs="Times New Roman"/>
          <w:sz w:val="24"/>
          <w:szCs w:val="24"/>
        </w:rPr>
        <w:t>,</w:t>
      </w:r>
      <w:r w:rsidRPr="006852A7">
        <w:rPr>
          <w:rFonts w:ascii="Times New Roman" w:hAnsi="Times New Roman" w:cs="Times New Roman"/>
          <w:sz w:val="24"/>
          <w:szCs w:val="24"/>
        </w:rPr>
        <w:t xml:space="preserve"> azt tudta fejből.) Egyszer betegsége alatt kiolvasott egy több mint 40 kötetes enciklopédiát, onnantól kiválóan ismerte a történelmet is.</w:t>
      </w:r>
    </w:p>
    <w:p w:rsidR="00B8154B" w:rsidRPr="006852A7" w:rsidRDefault="00B8154B" w:rsidP="005306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 xml:space="preserve">A dúsgazdag bankár papa (aki </w:t>
      </w:r>
      <w:r w:rsidR="005349DC" w:rsidRPr="006852A7">
        <w:rPr>
          <w:rFonts w:ascii="Times New Roman" w:hAnsi="Times New Roman" w:cs="Times New Roman"/>
          <w:sz w:val="24"/>
          <w:szCs w:val="24"/>
        </w:rPr>
        <w:t xml:space="preserve">- </w:t>
      </w:r>
      <w:r w:rsidR="003B0DF7" w:rsidRPr="006852A7">
        <w:rPr>
          <w:rFonts w:ascii="Times New Roman" w:hAnsi="Times New Roman" w:cs="Times New Roman"/>
          <w:sz w:val="24"/>
          <w:szCs w:val="24"/>
        </w:rPr>
        <w:t xml:space="preserve">ilyenről </w:t>
      </w:r>
      <w:r w:rsidRPr="006852A7">
        <w:rPr>
          <w:rFonts w:ascii="Times New Roman" w:hAnsi="Times New Roman" w:cs="Times New Roman"/>
          <w:sz w:val="24"/>
          <w:szCs w:val="24"/>
        </w:rPr>
        <w:t>már esett szó Kármánnál</w:t>
      </w:r>
      <w:r w:rsidR="005349DC" w:rsidRPr="006852A7">
        <w:rPr>
          <w:rFonts w:ascii="Times New Roman" w:hAnsi="Times New Roman" w:cs="Times New Roman"/>
          <w:sz w:val="24"/>
          <w:szCs w:val="24"/>
        </w:rPr>
        <w:t xml:space="preserve"> is -</w:t>
      </w:r>
      <w:r w:rsidRPr="006852A7">
        <w:rPr>
          <w:rFonts w:ascii="Times New Roman" w:hAnsi="Times New Roman" w:cs="Times New Roman"/>
          <w:sz w:val="24"/>
          <w:szCs w:val="24"/>
        </w:rPr>
        <w:t xml:space="preserve">, nemességet kap, ezért lesz Neumann hivatalosan Margittai Neumann János, aki későbbi külföldi tartózkodása idején vette fel először a Johann von Neumann, majd később a John von Neumann nevet) mindenben segítette </w:t>
      </w:r>
      <w:r w:rsidR="005349DC" w:rsidRPr="006852A7">
        <w:rPr>
          <w:rFonts w:ascii="Times New Roman" w:hAnsi="Times New Roman" w:cs="Times New Roman"/>
          <w:sz w:val="24"/>
          <w:szCs w:val="24"/>
        </w:rPr>
        <w:t xml:space="preserve">fia </w:t>
      </w:r>
      <w:r w:rsidRPr="006852A7">
        <w:rPr>
          <w:rFonts w:ascii="Times New Roman" w:hAnsi="Times New Roman" w:cs="Times New Roman"/>
          <w:sz w:val="24"/>
          <w:szCs w:val="24"/>
        </w:rPr>
        <w:t>fejlődését</w:t>
      </w:r>
      <w:r w:rsidR="005349DC" w:rsidRPr="006852A7">
        <w:rPr>
          <w:rFonts w:ascii="Times New Roman" w:hAnsi="Times New Roman" w:cs="Times New Roman"/>
          <w:sz w:val="24"/>
          <w:szCs w:val="24"/>
        </w:rPr>
        <w:t>.</w:t>
      </w:r>
      <w:r w:rsidRPr="006852A7">
        <w:rPr>
          <w:rFonts w:ascii="Times New Roman" w:hAnsi="Times New Roman" w:cs="Times New Roman"/>
          <w:sz w:val="24"/>
          <w:szCs w:val="24"/>
        </w:rPr>
        <w:t xml:space="preserve"> </w:t>
      </w:r>
      <w:r w:rsidR="005349DC" w:rsidRPr="006852A7">
        <w:rPr>
          <w:rFonts w:ascii="Times New Roman" w:hAnsi="Times New Roman" w:cs="Times New Roman"/>
          <w:sz w:val="24"/>
          <w:szCs w:val="24"/>
        </w:rPr>
        <w:t>F</w:t>
      </w:r>
      <w:r w:rsidRPr="006852A7">
        <w:rPr>
          <w:rFonts w:ascii="Times New Roman" w:hAnsi="Times New Roman" w:cs="Times New Roman"/>
          <w:sz w:val="24"/>
          <w:szCs w:val="24"/>
        </w:rPr>
        <w:t>rancia, német, angol nevelőnő, hatalmas könyvtár, a családi ebédek alatti beszélgetések fiával németül, vagy éppen ógörögül (tudott latinul is)</w:t>
      </w:r>
      <w:r w:rsidR="003B0DF7" w:rsidRPr="006852A7">
        <w:rPr>
          <w:rFonts w:ascii="Times New Roman" w:hAnsi="Times New Roman" w:cs="Times New Roman"/>
          <w:sz w:val="24"/>
          <w:szCs w:val="24"/>
        </w:rPr>
        <w:t>.</w:t>
      </w:r>
      <w:r w:rsidRPr="006852A7">
        <w:rPr>
          <w:rFonts w:ascii="Times New Roman" w:hAnsi="Times New Roman" w:cs="Times New Roman"/>
          <w:sz w:val="24"/>
          <w:szCs w:val="24"/>
        </w:rPr>
        <w:t xml:space="preserve"> Az ebédre, vacsorára esetenként a legjobb magyar matematikusokat hívta vendégül, </w:t>
      </w:r>
      <w:r w:rsidR="005349DC" w:rsidRPr="006852A7">
        <w:rPr>
          <w:rFonts w:ascii="Times New Roman" w:hAnsi="Times New Roman" w:cs="Times New Roman"/>
          <w:sz w:val="24"/>
          <w:szCs w:val="24"/>
        </w:rPr>
        <w:t xml:space="preserve">de </w:t>
      </w:r>
      <w:r w:rsidRPr="006852A7">
        <w:rPr>
          <w:rFonts w:ascii="Times New Roman" w:hAnsi="Times New Roman" w:cs="Times New Roman"/>
          <w:sz w:val="24"/>
          <w:szCs w:val="24"/>
        </w:rPr>
        <w:t xml:space="preserve">megfordult ott Karinthy, Kosztolányi is. </w:t>
      </w:r>
    </w:p>
    <w:p w:rsidR="00B8154B" w:rsidRPr="006852A7" w:rsidRDefault="00B8154B" w:rsidP="005306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 xml:space="preserve">Végül apja beíratta az ország egyik leghíresebb gimnáziumába, </w:t>
      </w:r>
      <w:r w:rsidR="00933EEF" w:rsidRPr="006852A7">
        <w:rPr>
          <w:rFonts w:ascii="Times New Roman" w:hAnsi="Times New Roman" w:cs="Times New Roman"/>
          <w:sz w:val="24"/>
          <w:szCs w:val="24"/>
        </w:rPr>
        <w:t xml:space="preserve">a Fasori Evangélikus Gimnáziumba, </w:t>
      </w:r>
      <w:r w:rsidRPr="006852A7">
        <w:rPr>
          <w:rFonts w:ascii="Times New Roman" w:hAnsi="Times New Roman" w:cs="Times New Roman"/>
          <w:sz w:val="24"/>
          <w:szCs w:val="24"/>
        </w:rPr>
        <w:t xml:space="preserve">ahol Rátz tanár úr azonnal észrevette, hogy a gimnáziumi anyag helyett egyetemi tanárokkal kell a fiúnak konzultálnia, és ő is adott </w:t>
      </w:r>
      <w:r w:rsidR="003B0DF7" w:rsidRPr="006852A7">
        <w:rPr>
          <w:rFonts w:ascii="Times New Roman" w:hAnsi="Times New Roman" w:cs="Times New Roman"/>
          <w:sz w:val="24"/>
          <w:szCs w:val="24"/>
        </w:rPr>
        <w:t xml:space="preserve">neki </w:t>
      </w:r>
      <w:r w:rsidRPr="006852A7">
        <w:rPr>
          <w:rFonts w:ascii="Times New Roman" w:hAnsi="Times New Roman" w:cs="Times New Roman"/>
          <w:sz w:val="24"/>
          <w:szCs w:val="24"/>
        </w:rPr>
        <w:t>különórákat</w:t>
      </w:r>
      <w:r w:rsidR="00933EEF" w:rsidRPr="006852A7">
        <w:rPr>
          <w:rFonts w:ascii="Times New Roman" w:hAnsi="Times New Roman" w:cs="Times New Roman"/>
          <w:sz w:val="24"/>
          <w:szCs w:val="24"/>
        </w:rPr>
        <w:t>, persze ingyen</w:t>
      </w:r>
      <w:r w:rsidRPr="006852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154B" w:rsidRPr="006852A7" w:rsidRDefault="00933EEF" w:rsidP="005306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>O</w:t>
      </w:r>
      <w:r w:rsidR="00B8154B" w:rsidRPr="006852A7">
        <w:rPr>
          <w:rFonts w:ascii="Times New Roman" w:hAnsi="Times New Roman" w:cs="Times New Roman"/>
          <w:sz w:val="24"/>
          <w:szCs w:val="24"/>
        </w:rPr>
        <w:t>rszágos matekversenyt nyer, és megjelenik első cikke is. Jellemző a korabeli versenyszellemre, hogy Wignert hetekre búskomorrá tette, amikor megmondták neki, hogy van nála jobb matematikus az iskolában.</w:t>
      </w:r>
    </w:p>
    <w:p w:rsidR="00B8154B" w:rsidRPr="006852A7" w:rsidRDefault="00B8154B" w:rsidP="005306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 xml:space="preserve">Egyébiránt Kármán azonnal felismerte a 17 éves srác tehetségét, akivel a különböző végtelenek tulajdonságáról beszélgetett. Kompromisszumot ajánlott a papának. A matek mellett – amiből nem lehet megélni, </w:t>
      </w:r>
      <w:r w:rsidR="005349DC" w:rsidRPr="006852A7">
        <w:rPr>
          <w:rFonts w:ascii="Times New Roman" w:hAnsi="Times New Roman" w:cs="Times New Roman"/>
          <w:sz w:val="24"/>
          <w:szCs w:val="24"/>
        </w:rPr>
        <w:t>meg</w:t>
      </w:r>
      <w:r w:rsidRPr="006852A7">
        <w:rPr>
          <w:rFonts w:ascii="Times New Roman" w:hAnsi="Times New Roman" w:cs="Times New Roman"/>
          <w:sz w:val="24"/>
          <w:szCs w:val="24"/>
        </w:rPr>
        <w:t xml:space="preserve">gazdagodni </w:t>
      </w:r>
      <w:r w:rsidR="005349DC" w:rsidRPr="006852A7">
        <w:rPr>
          <w:rFonts w:ascii="Times New Roman" w:hAnsi="Times New Roman" w:cs="Times New Roman"/>
          <w:sz w:val="24"/>
          <w:szCs w:val="24"/>
        </w:rPr>
        <w:t xml:space="preserve">– </w:t>
      </w:r>
      <w:r w:rsidR="00534FDB" w:rsidRPr="006852A7">
        <w:rPr>
          <w:rFonts w:ascii="Times New Roman" w:hAnsi="Times New Roman" w:cs="Times New Roman"/>
          <w:sz w:val="24"/>
          <w:szCs w:val="24"/>
        </w:rPr>
        <w:t xml:space="preserve">végezze el a </w:t>
      </w:r>
      <w:r w:rsidR="003B0DF7" w:rsidRPr="006852A7">
        <w:rPr>
          <w:rFonts w:ascii="Times New Roman" w:hAnsi="Times New Roman" w:cs="Times New Roman"/>
          <w:sz w:val="24"/>
          <w:szCs w:val="24"/>
        </w:rPr>
        <w:t xml:space="preserve">fiú a </w:t>
      </w:r>
      <w:r w:rsidR="00534FDB" w:rsidRPr="006852A7">
        <w:rPr>
          <w:rFonts w:ascii="Times New Roman" w:hAnsi="Times New Roman" w:cs="Times New Roman"/>
          <w:sz w:val="24"/>
          <w:szCs w:val="24"/>
        </w:rPr>
        <w:t>vegyészetet is.</w:t>
      </w:r>
    </w:p>
    <w:p w:rsidR="00B8154B" w:rsidRPr="006852A7" w:rsidRDefault="00B8154B" w:rsidP="005306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>(</w:t>
      </w:r>
      <w:r w:rsidR="003B0DF7" w:rsidRPr="006852A7">
        <w:rPr>
          <w:rFonts w:ascii="Times New Roman" w:hAnsi="Times New Roman" w:cs="Times New Roman"/>
          <w:sz w:val="24"/>
          <w:szCs w:val="24"/>
        </w:rPr>
        <w:t>I</w:t>
      </w:r>
      <w:r w:rsidR="00534FDB" w:rsidRPr="006852A7">
        <w:rPr>
          <w:rFonts w:ascii="Times New Roman" w:hAnsi="Times New Roman" w:cs="Times New Roman"/>
          <w:sz w:val="24"/>
          <w:szCs w:val="24"/>
        </w:rPr>
        <w:t xml:space="preserve">smert, hogy </w:t>
      </w:r>
      <w:r w:rsidRPr="006852A7">
        <w:rPr>
          <w:rFonts w:ascii="Times New Roman" w:hAnsi="Times New Roman" w:cs="Times New Roman"/>
          <w:sz w:val="24"/>
          <w:szCs w:val="24"/>
        </w:rPr>
        <w:t>Wigner</w:t>
      </w:r>
      <w:r w:rsidR="00534FDB" w:rsidRPr="006852A7">
        <w:rPr>
          <w:rFonts w:ascii="Times New Roman" w:hAnsi="Times New Roman" w:cs="Times New Roman"/>
          <w:sz w:val="24"/>
          <w:szCs w:val="24"/>
        </w:rPr>
        <w:t xml:space="preserve"> is vegyészetet végzett</w:t>
      </w:r>
      <w:r w:rsidRPr="006852A7">
        <w:rPr>
          <w:rFonts w:ascii="Times New Roman" w:hAnsi="Times New Roman" w:cs="Times New Roman"/>
          <w:sz w:val="24"/>
          <w:szCs w:val="24"/>
        </w:rPr>
        <w:t xml:space="preserve">, de Teller is </w:t>
      </w:r>
      <w:r w:rsidR="00534FDB" w:rsidRPr="006852A7">
        <w:rPr>
          <w:rFonts w:ascii="Times New Roman" w:hAnsi="Times New Roman" w:cs="Times New Roman"/>
          <w:sz w:val="24"/>
          <w:szCs w:val="24"/>
        </w:rPr>
        <w:t xml:space="preserve">erre </w:t>
      </w:r>
      <w:r w:rsidRPr="006852A7">
        <w:rPr>
          <w:rFonts w:ascii="Times New Roman" w:hAnsi="Times New Roman" w:cs="Times New Roman"/>
          <w:sz w:val="24"/>
          <w:szCs w:val="24"/>
        </w:rPr>
        <w:t>iratkozott be, csak 2 év után átment fizikusnak.)</w:t>
      </w:r>
    </w:p>
    <w:p w:rsidR="00B8154B" w:rsidRPr="006852A7" w:rsidRDefault="00B8154B" w:rsidP="005306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lastRenderedPageBreak/>
        <w:t xml:space="preserve">Egyetemi tanulmányairól ellentmondó dolgokat olvastam. Biztos, hogy Svájcban </w:t>
      </w:r>
      <w:r w:rsidR="003B0DF7" w:rsidRPr="006852A7">
        <w:rPr>
          <w:rFonts w:ascii="Times New Roman" w:hAnsi="Times New Roman" w:cs="Times New Roman"/>
          <w:sz w:val="24"/>
          <w:szCs w:val="24"/>
        </w:rPr>
        <w:t>diplomázott</w:t>
      </w:r>
      <w:r w:rsidRPr="006852A7">
        <w:rPr>
          <w:rFonts w:ascii="Times New Roman" w:hAnsi="Times New Roman" w:cs="Times New Roman"/>
          <w:sz w:val="24"/>
          <w:szCs w:val="24"/>
        </w:rPr>
        <w:t>, mint vegyészmérnök (1925)</w:t>
      </w:r>
      <w:r w:rsidR="005349DC" w:rsidRPr="006852A7">
        <w:rPr>
          <w:rFonts w:ascii="Times New Roman" w:hAnsi="Times New Roman" w:cs="Times New Roman"/>
          <w:sz w:val="24"/>
          <w:szCs w:val="24"/>
        </w:rPr>
        <w:t xml:space="preserve">. </w:t>
      </w:r>
      <w:r w:rsidRPr="006852A7">
        <w:rPr>
          <w:rFonts w:ascii="Times New Roman" w:hAnsi="Times New Roman" w:cs="Times New Roman"/>
          <w:sz w:val="24"/>
          <w:szCs w:val="24"/>
        </w:rPr>
        <w:t>Egyes források szerint ide csak azután me</w:t>
      </w:r>
      <w:r w:rsidR="005349DC" w:rsidRPr="006852A7">
        <w:rPr>
          <w:rFonts w:ascii="Times New Roman" w:hAnsi="Times New Roman" w:cs="Times New Roman"/>
          <w:sz w:val="24"/>
          <w:szCs w:val="24"/>
        </w:rPr>
        <w:t>nt</w:t>
      </w:r>
      <w:r w:rsidRPr="006852A7">
        <w:rPr>
          <w:rFonts w:ascii="Times New Roman" w:hAnsi="Times New Roman" w:cs="Times New Roman"/>
          <w:sz w:val="24"/>
          <w:szCs w:val="24"/>
        </w:rPr>
        <w:t>, hogy beiratkozott a berlini egyetemre is (filozófiát, matematikát, fizikát, kémiát hallgatott)</w:t>
      </w:r>
      <w:r w:rsidR="005349DC" w:rsidRPr="006852A7">
        <w:rPr>
          <w:rFonts w:ascii="Times New Roman" w:hAnsi="Times New Roman" w:cs="Times New Roman"/>
          <w:sz w:val="24"/>
          <w:szCs w:val="24"/>
        </w:rPr>
        <w:t>.</w:t>
      </w:r>
      <w:r w:rsidRPr="006852A7">
        <w:rPr>
          <w:rFonts w:ascii="Times New Roman" w:hAnsi="Times New Roman" w:cs="Times New Roman"/>
          <w:sz w:val="24"/>
          <w:szCs w:val="24"/>
        </w:rPr>
        <w:t xml:space="preserve"> </w:t>
      </w:r>
      <w:r w:rsidR="005349DC" w:rsidRPr="006852A7">
        <w:rPr>
          <w:rFonts w:ascii="Times New Roman" w:hAnsi="Times New Roman" w:cs="Times New Roman"/>
          <w:sz w:val="24"/>
          <w:szCs w:val="24"/>
        </w:rPr>
        <w:t>I</w:t>
      </w:r>
      <w:r w:rsidRPr="006852A7">
        <w:rPr>
          <w:rFonts w:ascii="Times New Roman" w:hAnsi="Times New Roman" w:cs="Times New Roman"/>
          <w:sz w:val="24"/>
          <w:szCs w:val="24"/>
        </w:rPr>
        <w:t>dejének nagy részét két évig itt tölt</w:t>
      </w:r>
      <w:r w:rsidR="00892BA1" w:rsidRPr="006852A7">
        <w:rPr>
          <w:rFonts w:ascii="Times New Roman" w:hAnsi="Times New Roman" w:cs="Times New Roman"/>
          <w:sz w:val="24"/>
          <w:szCs w:val="24"/>
        </w:rPr>
        <w:t>ötte</w:t>
      </w:r>
      <w:r w:rsidR="005349DC" w:rsidRPr="006852A7">
        <w:rPr>
          <w:rFonts w:ascii="Times New Roman" w:hAnsi="Times New Roman" w:cs="Times New Roman"/>
          <w:sz w:val="24"/>
          <w:szCs w:val="24"/>
        </w:rPr>
        <w:t>,</w:t>
      </w:r>
      <w:r w:rsidRPr="006852A7">
        <w:rPr>
          <w:rFonts w:ascii="Times New Roman" w:hAnsi="Times New Roman" w:cs="Times New Roman"/>
          <w:sz w:val="24"/>
          <w:szCs w:val="24"/>
        </w:rPr>
        <w:t xml:space="preserve"> és többek között Einstein szemináriumára jár</w:t>
      </w:r>
      <w:r w:rsidR="00892BA1" w:rsidRPr="006852A7">
        <w:rPr>
          <w:rFonts w:ascii="Times New Roman" w:hAnsi="Times New Roman" w:cs="Times New Roman"/>
          <w:sz w:val="24"/>
          <w:szCs w:val="24"/>
        </w:rPr>
        <w:t>t</w:t>
      </w:r>
      <w:r w:rsidRPr="006852A7">
        <w:rPr>
          <w:rFonts w:ascii="Times New Roman" w:hAnsi="Times New Roman" w:cs="Times New Roman"/>
          <w:sz w:val="24"/>
          <w:szCs w:val="24"/>
        </w:rPr>
        <w:t>. Ugyanakkor beiratkozott a budapesti tudományegyetemre</w:t>
      </w:r>
      <w:r w:rsidR="005349DC" w:rsidRPr="006852A7">
        <w:rPr>
          <w:rFonts w:ascii="Times New Roman" w:hAnsi="Times New Roman" w:cs="Times New Roman"/>
          <w:sz w:val="24"/>
          <w:szCs w:val="24"/>
        </w:rPr>
        <w:t xml:space="preserve"> is</w:t>
      </w:r>
      <w:r w:rsidRPr="006852A7">
        <w:rPr>
          <w:rFonts w:ascii="Times New Roman" w:hAnsi="Times New Roman" w:cs="Times New Roman"/>
          <w:sz w:val="24"/>
          <w:szCs w:val="24"/>
        </w:rPr>
        <w:t xml:space="preserve">, ahol summa cum laude </w:t>
      </w:r>
      <w:r w:rsidR="00892BA1" w:rsidRPr="006852A7">
        <w:rPr>
          <w:rFonts w:ascii="Times New Roman" w:hAnsi="Times New Roman" w:cs="Times New Roman"/>
          <w:sz w:val="24"/>
          <w:szCs w:val="24"/>
        </w:rPr>
        <w:t xml:space="preserve">védte </w:t>
      </w:r>
      <w:r w:rsidRPr="006852A7">
        <w:rPr>
          <w:rFonts w:ascii="Times New Roman" w:hAnsi="Times New Roman" w:cs="Times New Roman"/>
          <w:sz w:val="24"/>
          <w:szCs w:val="24"/>
        </w:rPr>
        <w:t xml:space="preserve">meg matematikából doktoriját (1926, témája halmazelmélet, tanára Fejér Lipót). Csak a kinti tanítási szünetekben járt haza </w:t>
      </w:r>
      <w:r w:rsidR="00C46560" w:rsidRPr="006852A7">
        <w:rPr>
          <w:rFonts w:ascii="Times New Roman" w:hAnsi="Times New Roman" w:cs="Times New Roman"/>
          <w:sz w:val="24"/>
          <w:szCs w:val="24"/>
        </w:rPr>
        <w:t xml:space="preserve">órát </w:t>
      </w:r>
      <w:r w:rsidRPr="006852A7">
        <w:rPr>
          <w:rFonts w:ascii="Times New Roman" w:hAnsi="Times New Roman" w:cs="Times New Roman"/>
          <w:sz w:val="24"/>
          <w:szCs w:val="24"/>
        </w:rPr>
        <w:t>látogatni, levizsgázni. (A matematika mellett fizika, kémia a melléktárgy</w:t>
      </w:r>
      <w:r w:rsidR="00C46560" w:rsidRPr="006852A7">
        <w:rPr>
          <w:rFonts w:ascii="Times New Roman" w:hAnsi="Times New Roman" w:cs="Times New Roman"/>
          <w:sz w:val="24"/>
          <w:szCs w:val="24"/>
        </w:rPr>
        <w:t>a</w:t>
      </w:r>
      <w:r w:rsidRPr="006852A7">
        <w:rPr>
          <w:rFonts w:ascii="Times New Roman" w:hAnsi="Times New Roman" w:cs="Times New Roman"/>
          <w:sz w:val="24"/>
          <w:szCs w:val="24"/>
        </w:rPr>
        <w:t>.)  Tehát egyrészt mérnök lett, másrészt matematikus.  Természetesen hallgat</w:t>
      </w:r>
      <w:r w:rsidR="00892BA1" w:rsidRPr="006852A7">
        <w:rPr>
          <w:rFonts w:ascii="Times New Roman" w:hAnsi="Times New Roman" w:cs="Times New Roman"/>
          <w:sz w:val="24"/>
          <w:szCs w:val="24"/>
        </w:rPr>
        <w:t>ott</w:t>
      </w:r>
      <w:r w:rsidRPr="006852A7">
        <w:rPr>
          <w:rFonts w:ascii="Times New Roman" w:hAnsi="Times New Roman" w:cs="Times New Roman"/>
          <w:sz w:val="24"/>
          <w:szCs w:val="24"/>
        </w:rPr>
        <w:t xml:space="preserve"> matematikát Zürichben is, ahol tanára Pólya György</w:t>
      </w:r>
      <w:r w:rsidR="00892BA1" w:rsidRPr="006852A7">
        <w:rPr>
          <w:rFonts w:ascii="Times New Roman" w:hAnsi="Times New Roman" w:cs="Times New Roman"/>
          <w:sz w:val="24"/>
          <w:szCs w:val="24"/>
        </w:rPr>
        <w:t xml:space="preserve"> volt</w:t>
      </w:r>
      <w:r w:rsidRPr="006852A7">
        <w:rPr>
          <w:rFonts w:ascii="Times New Roman" w:hAnsi="Times New Roman" w:cs="Times New Roman"/>
          <w:sz w:val="24"/>
          <w:szCs w:val="24"/>
        </w:rPr>
        <w:t>.</w:t>
      </w:r>
      <w:r w:rsidR="00534FDB" w:rsidRPr="006852A7">
        <w:rPr>
          <w:rFonts w:ascii="Times New Roman" w:hAnsi="Times New Roman" w:cs="Times New Roman"/>
          <w:sz w:val="24"/>
          <w:szCs w:val="24"/>
        </w:rPr>
        <w:t xml:space="preserve"> (Róla még kellene </w:t>
      </w:r>
      <w:r w:rsidR="00892BA1" w:rsidRPr="006852A7">
        <w:rPr>
          <w:rFonts w:ascii="Times New Roman" w:hAnsi="Times New Roman" w:cs="Times New Roman"/>
          <w:sz w:val="24"/>
          <w:szCs w:val="24"/>
        </w:rPr>
        <w:t xml:space="preserve">egyszer </w:t>
      </w:r>
      <w:r w:rsidR="00534FDB" w:rsidRPr="006852A7">
        <w:rPr>
          <w:rFonts w:ascii="Times New Roman" w:hAnsi="Times New Roman" w:cs="Times New Roman"/>
          <w:sz w:val="24"/>
          <w:szCs w:val="24"/>
        </w:rPr>
        <w:t>beszélni, hisz Berzsenyis volt, bár erre nem volt különösebben büszke.)</w:t>
      </w:r>
    </w:p>
    <w:p w:rsidR="00B8154B" w:rsidRPr="006852A7" w:rsidRDefault="00B8154B" w:rsidP="005306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>Pólya két dolgot is mesél</w:t>
      </w:r>
      <w:r w:rsidR="00892BA1" w:rsidRPr="006852A7">
        <w:rPr>
          <w:rFonts w:ascii="Times New Roman" w:hAnsi="Times New Roman" w:cs="Times New Roman"/>
          <w:sz w:val="24"/>
          <w:szCs w:val="24"/>
        </w:rPr>
        <w:t>t</w:t>
      </w:r>
      <w:r w:rsidRPr="006852A7">
        <w:rPr>
          <w:rFonts w:ascii="Times New Roman" w:hAnsi="Times New Roman" w:cs="Times New Roman"/>
          <w:sz w:val="24"/>
          <w:szCs w:val="24"/>
        </w:rPr>
        <w:t xml:space="preserve"> róla:</w:t>
      </w:r>
    </w:p>
    <w:p w:rsidR="00B8154B" w:rsidRPr="006852A7" w:rsidRDefault="002B46E4" w:rsidP="005306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 xml:space="preserve">– </w:t>
      </w:r>
      <w:r w:rsidR="00B8154B" w:rsidRPr="006852A7">
        <w:rPr>
          <w:rFonts w:ascii="Times New Roman" w:hAnsi="Times New Roman" w:cs="Times New Roman"/>
          <w:sz w:val="24"/>
          <w:szCs w:val="24"/>
        </w:rPr>
        <w:t xml:space="preserve">Egyrészt féltek tőle a laborban, mert nagyon ügyetlen volt. </w:t>
      </w:r>
      <w:r w:rsidR="001B5B9E" w:rsidRPr="006852A7">
        <w:rPr>
          <w:rFonts w:ascii="Times New Roman" w:hAnsi="Times New Roman" w:cs="Times New Roman"/>
          <w:sz w:val="24"/>
          <w:szCs w:val="24"/>
        </w:rPr>
        <w:t>(Lásd Kármán, Szilárd.)</w:t>
      </w:r>
      <w:r w:rsidR="00B24D3C" w:rsidRPr="006852A7">
        <w:rPr>
          <w:rFonts w:ascii="Times New Roman" w:hAnsi="Times New Roman" w:cs="Times New Roman"/>
          <w:sz w:val="24"/>
          <w:szCs w:val="24"/>
        </w:rPr>
        <w:br/>
      </w:r>
      <w:r w:rsidR="00B8154B" w:rsidRPr="006852A7">
        <w:rPr>
          <w:rFonts w:ascii="Times New Roman" w:hAnsi="Times New Roman" w:cs="Times New Roman"/>
          <w:sz w:val="24"/>
          <w:szCs w:val="24"/>
        </w:rPr>
        <w:t>Itt zárójelben jegyezném meg, hogy ellentétben Szilárddal</w:t>
      </w:r>
      <w:r w:rsidR="00C46560" w:rsidRPr="006852A7">
        <w:rPr>
          <w:rFonts w:ascii="Times New Roman" w:hAnsi="Times New Roman" w:cs="Times New Roman"/>
          <w:sz w:val="24"/>
          <w:szCs w:val="24"/>
        </w:rPr>
        <w:t>,</w:t>
      </w:r>
      <w:r w:rsidR="00B8154B" w:rsidRPr="006852A7">
        <w:rPr>
          <w:rFonts w:ascii="Times New Roman" w:hAnsi="Times New Roman" w:cs="Times New Roman"/>
          <w:sz w:val="24"/>
          <w:szCs w:val="24"/>
        </w:rPr>
        <w:t xml:space="preserve"> ő tudott autót vezetni, sőt szeretett, de pocsék sofőr volt. Több balesetéről olvastam, sőt Princetonban, ahol tanított, volt olyan utcasarok, amit Neumann-saroknak hívtak, mert mindig ott törte össze a kocsiját.</w:t>
      </w:r>
    </w:p>
    <w:p w:rsidR="00B8154B" w:rsidRPr="006852A7" w:rsidRDefault="002B46E4" w:rsidP="00B24D3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>–</w:t>
      </w:r>
      <w:r w:rsidR="00B24D3C" w:rsidRPr="006852A7">
        <w:rPr>
          <w:rFonts w:ascii="Times New Roman" w:hAnsi="Times New Roman" w:cs="Times New Roman"/>
          <w:sz w:val="24"/>
          <w:szCs w:val="24"/>
        </w:rPr>
        <w:t xml:space="preserve"> </w:t>
      </w:r>
      <w:r w:rsidR="00B8154B" w:rsidRPr="006852A7">
        <w:rPr>
          <w:rFonts w:ascii="Times New Roman" w:hAnsi="Times New Roman" w:cs="Times New Roman"/>
          <w:sz w:val="24"/>
          <w:szCs w:val="24"/>
        </w:rPr>
        <w:t xml:space="preserve">Másrészt ő volt az egyetlen diák, akitől ő félt, mert nagyon gyors volt. Elmondása szerint vezetett egy szemináriumot, ahol ismertetett egy addig nem bizonyított tételt, és Neumann 5 perc múlva jelentkezett a bizonyítással. </w:t>
      </w:r>
    </w:p>
    <w:p w:rsidR="00B8154B" w:rsidRPr="006852A7" w:rsidRDefault="00B8154B" w:rsidP="005306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>Hová mehet egy zseniális, gazdag családból származó magyar matematikus, ha végez?</w:t>
      </w:r>
      <w:r w:rsidRPr="006852A7">
        <w:rPr>
          <w:rFonts w:ascii="Times New Roman" w:hAnsi="Times New Roman" w:cs="Times New Roman"/>
          <w:sz w:val="24"/>
          <w:szCs w:val="24"/>
        </w:rPr>
        <w:br/>
        <w:t>Németországba, Göttingenbe, Hilbert mellé. Ugye ez a matematika világközpontja, és egyben egyike a modern fizika bölcsőjének is.</w:t>
      </w:r>
      <w:r w:rsidR="001B5B9E" w:rsidRPr="006852A7">
        <w:rPr>
          <w:rFonts w:ascii="Times New Roman" w:hAnsi="Times New Roman" w:cs="Times New Roman"/>
          <w:sz w:val="24"/>
          <w:szCs w:val="24"/>
        </w:rPr>
        <w:t xml:space="preserve"> (Kármán tölt</w:t>
      </w:r>
      <w:r w:rsidR="00892BA1" w:rsidRPr="006852A7">
        <w:rPr>
          <w:rFonts w:ascii="Times New Roman" w:hAnsi="Times New Roman" w:cs="Times New Roman"/>
          <w:sz w:val="24"/>
          <w:szCs w:val="24"/>
        </w:rPr>
        <w:t>ött</w:t>
      </w:r>
      <w:r w:rsidR="001B5B9E" w:rsidRPr="006852A7">
        <w:rPr>
          <w:rFonts w:ascii="Times New Roman" w:hAnsi="Times New Roman" w:cs="Times New Roman"/>
          <w:sz w:val="24"/>
          <w:szCs w:val="24"/>
        </w:rPr>
        <w:t xml:space="preserve"> itt ösztöndíjasként hosszabb időt.)</w:t>
      </w:r>
    </w:p>
    <w:p w:rsidR="00B8154B" w:rsidRPr="006852A7" w:rsidRDefault="00B8154B" w:rsidP="005306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>Sorsa a továbbiakban vészesen hasonlít a többiekéhez. Nagyon fiatalon (24</w:t>
      </w:r>
      <w:r w:rsidR="00C46560" w:rsidRPr="006852A7">
        <w:rPr>
          <w:rFonts w:ascii="Times New Roman" w:hAnsi="Times New Roman" w:cs="Times New Roman"/>
          <w:sz w:val="24"/>
          <w:szCs w:val="24"/>
        </w:rPr>
        <w:t xml:space="preserve"> évesen</w:t>
      </w:r>
      <w:r w:rsidRPr="006852A7">
        <w:rPr>
          <w:rFonts w:ascii="Times New Roman" w:hAnsi="Times New Roman" w:cs="Times New Roman"/>
          <w:sz w:val="24"/>
          <w:szCs w:val="24"/>
        </w:rPr>
        <w:t>) már egyetemi magántanár Németországban, majd Princetonba hívják előadni</w:t>
      </w:r>
      <w:r w:rsidR="00C46560" w:rsidRPr="006852A7">
        <w:rPr>
          <w:rFonts w:ascii="Times New Roman" w:hAnsi="Times New Roman" w:cs="Times New Roman"/>
          <w:sz w:val="24"/>
          <w:szCs w:val="24"/>
        </w:rPr>
        <w:t>.</w:t>
      </w:r>
      <w:r w:rsidRPr="006852A7">
        <w:rPr>
          <w:rFonts w:ascii="Times New Roman" w:hAnsi="Times New Roman" w:cs="Times New Roman"/>
          <w:sz w:val="24"/>
          <w:szCs w:val="24"/>
        </w:rPr>
        <w:t xml:space="preserve"> 4 évig fél évet itt, fél évet Németországban tölt, mindaddig, míg Hitler hatalomra nem jut. Hamar, már 1937-ben megkapja az amerikai állampolgárságot. A háború kitörésekor jelentkezik a hadseregbe, ahol igényt tartanak különleges szolgáltatásaira. </w:t>
      </w:r>
    </w:p>
    <w:p w:rsidR="00B8154B" w:rsidRPr="006852A7" w:rsidRDefault="00B8154B" w:rsidP="005306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Aberdeenben volt a hadsereg kísérleti lőtere. Itt építette meg Kármán Tódor Amerika első szuperszonikus szélcsatornáját (1937). Kármánt érdekelte az aerodinamika, amit a szuperszonikus repülés katonailag még fontosabbá tett. De a levegő mozgásának differenciálegyenletei nagyon nem lineárisak, megoldásukhoz nem volt elég a megszokott matematika. Ezért Kármán konzultánsnak kérte föl Neumannt </w:t>
      </w:r>
      <w:r w:rsidR="00677B85" w:rsidRPr="006852A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még ugyanebben az évben.</w:t>
      </w:r>
    </w:p>
    <w:p w:rsidR="00EB1383" w:rsidRPr="006852A7" w:rsidRDefault="00EB1383" w:rsidP="00892BA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 xml:space="preserve">Közben, részben Kármán hatására, számos bizottságba kinevezték, </w:t>
      </w:r>
      <w:r w:rsidR="00C46560" w:rsidRPr="006852A7">
        <w:rPr>
          <w:rFonts w:ascii="Times New Roman" w:hAnsi="Times New Roman" w:cs="Times New Roman"/>
          <w:sz w:val="24"/>
          <w:szCs w:val="24"/>
        </w:rPr>
        <w:t>é</w:t>
      </w:r>
      <w:r w:rsidRPr="006852A7">
        <w:rPr>
          <w:rFonts w:ascii="Times New Roman" w:hAnsi="Times New Roman" w:cs="Times New Roman"/>
          <w:sz w:val="24"/>
          <w:szCs w:val="24"/>
        </w:rPr>
        <w:t>s aktívan részt vett a tanácskozásokon. Hamarosan gyakorlati alkalmazott matematikusi hírneve é</w:t>
      </w:r>
      <w:r w:rsidR="00740375" w:rsidRPr="006852A7">
        <w:rPr>
          <w:rFonts w:ascii="Times New Roman" w:hAnsi="Times New Roman" w:cs="Times New Roman"/>
          <w:sz w:val="24"/>
          <w:szCs w:val="24"/>
        </w:rPr>
        <w:t>pp ú</w:t>
      </w:r>
      <w:r w:rsidRPr="006852A7">
        <w:rPr>
          <w:rFonts w:ascii="Times New Roman" w:hAnsi="Times New Roman" w:cs="Times New Roman"/>
          <w:sz w:val="24"/>
          <w:szCs w:val="24"/>
        </w:rPr>
        <w:t>gy</w:t>
      </w:r>
      <w:r w:rsidR="00740375" w:rsidRPr="006852A7">
        <w:rPr>
          <w:rFonts w:ascii="Times New Roman" w:hAnsi="Times New Roman" w:cs="Times New Roman"/>
          <w:sz w:val="24"/>
          <w:szCs w:val="24"/>
        </w:rPr>
        <w:t xml:space="preserve"> </w:t>
      </w:r>
      <w:r w:rsidRPr="006852A7">
        <w:rPr>
          <w:rFonts w:ascii="Times New Roman" w:hAnsi="Times New Roman" w:cs="Times New Roman"/>
          <w:sz w:val="24"/>
          <w:szCs w:val="24"/>
        </w:rPr>
        <w:t>kezdett terjedni, ak</w:t>
      </w:r>
      <w:r w:rsidR="00740375" w:rsidRPr="006852A7">
        <w:rPr>
          <w:rFonts w:ascii="Times New Roman" w:hAnsi="Times New Roman" w:cs="Times New Roman"/>
          <w:sz w:val="24"/>
          <w:szCs w:val="24"/>
        </w:rPr>
        <w:t>á</w:t>
      </w:r>
      <w:r w:rsidRPr="006852A7">
        <w:rPr>
          <w:rFonts w:ascii="Times New Roman" w:hAnsi="Times New Roman" w:cs="Times New Roman"/>
          <w:sz w:val="24"/>
          <w:szCs w:val="24"/>
        </w:rPr>
        <w:t>rcsak tizen</w:t>
      </w:r>
      <w:r w:rsidR="00740375" w:rsidRPr="006852A7">
        <w:rPr>
          <w:rFonts w:ascii="Times New Roman" w:hAnsi="Times New Roman" w:cs="Times New Roman"/>
          <w:sz w:val="24"/>
          <w:szCs w:val="24"/>
        </w:rPr>
        <w:t>ö</w:t>
      </w:r>
      <w:r w:rsidRPr="006852A7">
        <w:rPr>
          <w:rFonts w:ascii="Times New Roman" w:hAnsi="Times New Roman" w:cs="Times New Roman"/>
          <w:sz w:val="24"/>
          <w:szCs w:val="24"/>
        </w:rPr>
        <w:t>t</w:t>
      </w:r>
      <w:r w:rsidR="00740375" w:rsidRPr="006852A7">
        <w:rPr>
          <w:rFonts w:ascii="Times New Roman" w:hAnsi="Times New Roman" w:cs="Times New Roman"/>
          <w:sz w:val="24"/>
          <w:szCs w:val="24"/>
        </w:rPr>
        <w:t xml:space="preserve"> é</w:t>
      </w:r>
      <w:r w:rsidRPr="006852A7">
        <w:rPr>
          <w:rFonts w:ascii="Times New Roman" w:hAnsi="Times New Roman" w:cs="Times New Roman"/>
          <w:sz w:val="24"/>
          <w:szCs w:val="24"/>
        </w:rPr>
        <w:t xml:space="preserve">vvel </w:t>
      </w:r>
      <w:r w:rsidR="00740375" w:rsidRPr="006852A7">
        <w:rPr>
          <w:rFonts w:ascii="Times New Roman" w:hAnsi="Times New Roman" w:cs="Times New Roman"/>
          <w:sz w:val="24"/>
          <w:szCs w:val="24"/>
        </w:rPr>
        <w:t>azelő</w:t>
      </w:r>
      <w:r w:rsidRPr="006852A7">
        <w:rPr>
          <w:rFonts w:ascii="Times New Roman" w:hAnsi="Times New Roman" w:cs="Times New Roman"/>
          <w:sz w:val="24"/>
          <w:szCs w:val="24"/>
        </w:rPr>
        <w:t xml:space="preserve">tt </w:t>
      </w:r>
      <w:r w:rsidR="00740375" w:rsidRPr="006852A7">
        <w:rPr>
          <w:rFonts w:ascii="Times New Roman" w:hAnsi="Times New Roman" w:cs="Times New Roman"/>
          <w:sz w:val="24"/>
          <w:szCs w:val="24"/>
        </w:rPr>
        <w:t>briliáns</w:t>
      </w:r>
      <w:r w:rsidRPr="006852A7">
        <w:rPr>
          <w:rFonts w:ascii="Times New Roman" w:hAnsi="Times New Roman" w:cs="Times New Roman"/>
          <w:sz w:val="24"/>
          <w:szCs w:val="24"/>
        </w:rPr>
        <w:t xml:space="preserve"> elm</w:t>
      </w:r>
      <w:r w:rsidR="00740375" w:rsidRPr="006852A7">
        <w:rPr>
          <w:rFonts w:ascii="Times New Roman" w:hAnsi="Times New Roman" w:cs="Times New Roman"/>
          <w:sz w:val="24"/>
          <w:szCs w:val="24"/>
        </w:rPr>
        <w:t>é</w:t>
      </w:r>
      <w:r w:rsidRPr="006852A7">
        <w:rPr>
          <w:rFonts w:ascii="Times New Roman" w:hAnsi="Times New Roman" w:cs="Times New Roman"/>
          <w:sz w:val="24"/>
          <w:szCs w:val="24"/>
        </w:rPr>
        <w:t>leti matematikusi</w:t>
      </w:r>
      <w:r w:rsidR="00740375" w:rsidRPr="006852A7">
        <w:rPr>
          <w:rFonts w:ascii="Times New Roman" w:hAnsi="Times New Roman" w:cs="Times New Roman"/>
          <w:sz w:val="24"/>
          <w:szCs w:val="24"/>
        </w:rPr>
        <w:t xml:space="preserve"> hírneve.</w:t>
      </w:r>
    </w:p>
    <w:p w:rsidR="00892BA1" w:rsidRPr="006852A7" w:rsidRDefault="00740375" w:rsidP="00892BA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>Új csodáló</w:t>
      </w:r>
      <w:r w:rsidR="00EB1383" w:rsidRPr="006852A7">
        <w:rPr>
          <w:rFonts w:ascii="Times New Roman" w:hAnsi="Times New Roman" w:cs="Times New Roman"/>
          <w:sz w:val="24"/>
          <w:szCs w:val="24"/>
        </w:rPr>
        <w:t>i k</w:t>
      </w:r>
      <w:r w:rsidRPr="006852A7">
        <w:rPr>
          <w:rFonts w:ascii="Times New Roman" w:hAnsi="Times New Roman" w:cs="Times New Roman"/>
          <w:sz w:val="24"/>
          <w:szCs w:val="24"/>
        </w:rPr>
        <w:t>özött</w:t>
      </w:r>
      <w:r w:rsidR="00EB1383" w:rsidRPr="006852A7">
        <w:rPr>
          <w:rFonts w:ascii="Times New Roman" w:hAnsi="Times New Roman" w:cs="Times New Roman"/>
          <w:sz w:val="24"/>
          <w:szCs w:val="24"/>
        </w:rPr>
        <w:t xml:space="preserve"> volt Simon t</w:t>
      </w:r>
      <w:r w:rsidRPr="006852A7">
        <w:rPr>
          <w:rFonts w:ascii="Times New Roman" w:hAnsi="Times New Roman" w:cs="Times New Roman"/>
          <w:sz w:val="24"/>
          <w:szCs w:val="24"/>
        </w:rPr>
        <w:t>á</w:t>
      </w:r>
      <w:r w:rsidR="00EB1383" w:rsidRPr="006852A7">
        <w:rPr>
          <w:rFonts w:ascii="Times New Roman" w:hAnsi="Times New Roman" w:cs="Times New Roman"/>
          <w:sz w:val="24"/>
          <w:szCs w:val="24"/>
        </w:rPr>
        <w:t>bornok a hadianyag</w:t>
      </w:r>
      <w:r w:rsidRPr="006852A7">
        <w:rPr>
          <w:rFonts w:ascii="Times New Roman" w:hAnsi="Times New Roman" w:cs="Times New Roman"/>
          <w:sz w:val="24"/>
          <w:szCs w:val="24"/>
        </w:rPr>
        <w:t>ü</w:t>
      </w:r>
      <w:r w:rsidR="00EB1383" w:rsidRPr="006852A7">
        <w:rPr>
          <w:rFonts w:ascii="Times New Roman" w:hAnsi="Times New Roman" w:cs="Times New Roman"/>
          <w:sz w:val="24"/>
          <w:szCs w:val="24"/>
        </w:rPr>
        <w:t xml:space="preserve">gyi </w:t>
      </w:r>
      <w:r w:rsidRPr="006852A7">
        <w:rPr>
          <w:rFonts w:ascii="Times New Roman" w:hAnsi="Times New Roman" w:cs="Times New Roman"/>
          <w:sz w:val="24"/>
          <w:szCs w:val="24"/>
        </w:rPr>
        <w:t xml:space="preserve">osztályról és </w:t>
      </w:r>
      <w:r w:rsidR="00EB1383" w:rsidRPr="006852A7">
        <w:rPr>
          <w:rFonts w:ascii="Times New Roman" w:hAnsi="Times New Roman" w:cs="Times New Roman"/>
          <w:sz w:val="24"/>
          <w:szCs w:val="24"/>
        </w:rPr>
        <w:t>Vannevar Bush, a tudom</w:t>
      </w:r>
      <w:r w:rsidRPr="006852A7">
        <w:rPr>
          <w:rFonts w:ascii="Times New Roman" w:hAnsi="Times New Roman" w:cs="Times New Roman"/>
          <w:sz w:val="24"/>
          <w:szCs w:val="24"/>
        </w:rPr>
        <w:t>á</w:t>
      </w:r>
      <w:r w:rsidR="00EB1383" w:rsidRPr="006852A7">
        <w:rPr>
          <w:rFonts w:ascii="Times New Roman" w:hAnsi="Times New Roman" w:cs="Times New Roman"/>
          <w:sz w:val="24"/>
          <w:szCs w:val="24"/>
        </w:rPr>
        <w:t>nyos kutat</w:t>
      </w:r>
      <w:r w:rsidRPr="006852A7">
        <w:rPr>
          <w:rFonts w:ascii="Times New Roman" w:hAnsi="Times New Roman" w:cs="Times New Roman"/>
          <w:sz w:val="24"/>
          <w:szCs w:val="24"/>
        </w:rPr>
        <w:t>á</w:t>
      </w:r>
      <w:r w:rsidR="00EB1383" w:rsidRPr="006852A7">
        <w:rPr>
          <w:rFonts w:ascii="Times New Roman" w:hAnsi="Times New Roman" w:cs="Times New Roman"/>
          <w:sz w:val="24"/>
          <w:szCs w:val="24"/>
        </w:rPr>
        <w:t>s</w:t>
      </w:r>
      <w:r w:rsidRPr="006852A7">
        <w:rPr>
          <w:rFonts w:ascii="Times New Roman" w:hAnsi="Times New Roman" w:cs="Times New Roman"/>
          <w:sz w:val="24"/>
          <w:szCs w:val="24"/>
        </w:rPr>
        <w:t xml:space="preserve"> é</w:t>
      </w:r>
      <w:r w:rsidR="00EB1383" w:rsidRPr="006852A7">
        <w:rPr>
          <w:rFonts w:ascii="Times New Roman" w:hAnsi="Times New Roman" w:cs="Times New Roman"/>
          <w:sz w:val="24"/>
          <w:szCs w:val="24"/>
        </w:rPr>
        <w:t>s fejleszt</w:t>
      </w:r>
      <w:r w:rsidRPr="006852A7">
        <w:rPr>
          <w:rFonts w:ascii="Times New Roman" w:hAnsi="Times New Roman" w:cs="Times New Roman"/>
          <w:sz w:val="24"/>
          <w:szCs w:val="24"/>
        </w:rPr>
        <w:t>é</w:t>
      </w:r>
      <w:r w:rsidR="00EB1383" w:rsidRPr="006852A7">
        <w:rPr>
          <w:rFonts w:ascii="Times New Roman" w:hAnsi="Times New Roman" w:cs="Times New Roman"/>
          <w:sz w:val="24"/>
          <w:szCs w:val="24"/>
        </w:rPr>
        <w:t>s hivatal</w:t>
      </w:r>
      <w:r w:rsidRPr="006852A7">
        <w:rPr>
          <w:rFonts w:ascii="Times New Roman" w:hAnsi="Times New Roman" w:cs="Times New Roman"/>
          <w:sz w:val="24"/>
          <w:szCs w:val="24"/>
        </w:rPr>
        <w:t>á</w:t>
      </w:r>
      <w:r w:rsidR="00EB1383" w:rsidRPr="006852A7">
        <w:rPr>
          <w:rFonts w:ascii="Times New Roman" w:hAnsi="Times New Roman" w:cs="Times New Roman"/>
          <w:sz w:val="24"/>
          <w:szCs w:val="24"/>
        </w:rPr>
        <w:t>nak vezet</w:t>
      </w:r>
      <w:r w:rsidRPr="006852A7">
        <w:rPr>
          <w:rFonts w:ascii="Times New Roman" w:hAnsi="Times New Roman" w:cs="Times New Roman"/>
          <w:sz w:val="24"/>
          <w:szCs w:val="24"/>
        </w:rPr>
        <w:t>ő</w:t>
      </w:r>
      <w:r w:rsidR="00EB1383" w:rsidRPr="006852A7">
        <w:rPr>
          <w:rFonts w:ascii="Times New Roman" w:hAnsi="Times New Roman" w:cs="Times New Roman"/>
          <w:sz w:val="24"/>
          <w:szCs w:val="24"/>
        </w:rPr>
        <w:t>je.</w:t>
      </w:r>
      <w:r w:rsidRPr="00685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383" w:rsidRPr="006852A7" w:rsidRDefault="00F518D9" w:rsidP="00892BA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>A háború végére nincs olyan fegyvernem, amelynek ne lenne tanácsadója.</w:t>
      </w:r>
      <w:r w:rsidR="00EB1383" w:rsidRPr="006852A7">
        <w:rPr>
          <w:rFonts w:ascii="Times New Roman" w:hAnsi="Times New Roman" w:cs="Times New Roman"/>
          <w:sz w:val="24"/>
          <w:szCs w:val="24"/>
        </w:rPr>
        <w:t>1943 elej</w:t>
      </w:r>
      <w:r w:rsidR="00740375" w:rsidRPr="006852A7">
        <w:rPr>
          <w:rFonts w:ascii="Times New Roman" w:hAnsi="Times New Roman" w:cs="Times New Roman"/>
          <w:sz w:val="24"/>
          <w:szCs w:val="24"/>
        </w:rPr>
        <w:t>é</w:t>
      </w:r>
      <w:r w:rsidR="00EB1383" w:rsidRPr="006852A7">
        <w:rPr>
          <w:rFonts w:ascii="Times New Roman" w:hAnsi="Times New Roman" w:cs="Times New Roman"/>
          <w:sz w:val="24"/>
          <w:szCs w:val="24"/>
        </w:rPr>
        <w:t>n Angli</w:t>
      </w:r>
      <w:r w:rsidR="00740375" w:rsidRPr="006852A7">
        <w:rPr>
          <w:rFonts w:ascii="Times New Roman" w:hAnsi="Times New Roman" w:cs="Times New Roman"/>
          <w:sz w:val="24"/>
          <w:szCs w:val="24"/>
        </w:rPr>
        <w:t>á</w:t>
      </w:r>
      <w:r w:rsidR="00EB1383" w:rsidRPr="006852A7">
        <w:rPr>
          <w:rFonts w:ascii="Times New Roman" w:hAnsi="Times New Roman" w:cs="Times New Roman"/>
          <w:sz w:val="24"/>
          <w:szCs w:val="24"/>
        </w:rPr>
        <w:t>ba k</w:t>
      </w:r>
      <w:r w:rsidR="00740375" w:rsidRPr="006852A7">
        <w:rPr>
          <w:rFonts w:ascii="Times New Roman" w:hAnsi="Times New Roman" w:cs="Times New Roman"/>
          <w:sz w:val="24"/>
          <w:szCs w:val="24"/>
        </w:rPr>
        <w:t>ü</w:t>
      </w:r>
      <w:r w:rsidR="00EB1383" w:rsidRPr="006852A7">
        <w:rPr>
          <w:rFonts w:ascii="Times New Roman" w:hAnsi="Times New Roman" w:cs="Times New Roman"/>
          <w:sz w:val="24"/>
          <w:szCs w:val="24"/>
        </w:rPr>
        <w:t>ldt</w:t>
      </w:r>
      <w:r w:rsidR="00740375" w:rsidRPr="006852A7">
        <w:rPr>
          <w:rFonts w:ascii="Times New Roman" w:hAnsi="Times New Roman" w:cs="Times New Roman"/>
          <w:sz w:val="24"/>
          <w:szCs w:val="24"/>
        </w:rPr>
        <w:t xml:space="preserve">ék (egyes irodalmak szerint Einsteinnel együtt), </w:t>
      </w:r>
      <w:r w:rsidR="00EB1383" w:rsidRPr="006852A7">
        <w:rPr>
          <w:rFonts w:ascii="Times New Roman" w:hAnsi="Times New Roman" w:cs="Times New Roman"/>
          <w:sz w:val="24"/>
          <w:szCs w:val="24"/>
        </w:rPr>
        <w:t>hogy seg</w:t>
      </w:r>
      <w:r w:rsidR="00740375" w:rsidRPr="006852A7">
        <w:rPr>
          <w:rFonts w:ascii="Times New Roman" w:hAnsi="Times New Roman" w:cs="Times New Roman"/>
          <w:sz w:val="24"/>
          <w:szCs w:val="24"/>
        </w:rPr>
        <w:t>í</w:t>
      </w:r>
      <w:r w:rsidR="00EB1383" w:rsidRPr="006852A7">
        <w:rPr>
          <w:rFonts w:ascii="Times New Roman" w:hAnsi="Times New Roman" w:cs="Times New Roman"/>
          <w:sz w:val="24"/>
          <w:szCs w:val="24"/>
        </w:rPr>
        <w:t>ts</w:t>
      </w:r>
      <w:r w:rsidR="00740375" w:rsidRPr="006852A7">
        <w:rPr>
          <w:rFonts w:ascii="Times New Roman" w:hAnsi="Times New Roman" w:cs="Times New Roman"/>
          <w:sz w:val="24"/>
          <w:szCs w:val="24"/>
        </w:rPr>
        <w:t>é</w:t>
      </w:r>
      <w:r w:rsidR="00EB1383" w:rsidRPr="006852A7">
        <w:rPr>
          <w:rFonts w:ascii="Times New Roman" w:hAnsi="Times New Roman" w:cs="Times New Roman"/>
          <w:sz w:val="24"/>
          <w:szCs w:val="24"/>
        </w:rPr>
        <w:t>get ny</w:t>
      </w:r>
      <w:r w:rsidR="00740375" w:rsidRPr="006852A7">
        <w:rPr>
          <w:rFonts w:ascii="Times New Roman" w:hAnsi="Times New Roman" w:cs="Times New Roman"/>
          <w:sz w:val="24"/>
          <w:szCs w:val="24"/>
        </w:rPr>
        <w:t>új</w:t>
      </w:r>
      <w:r w:rsidR="00EB1383" w:rsidRPr="006852A7">
        <w:rPr>
          <w:rFonts w:ascii="Times New Roman" w:hAnsi="Times New Roman" w:cs="Times New Roman"/>
          <w:sz w:val="24"/>
          <w:szCs w:val="24"/>
        </w:rPr>
        <w:t xml:space="preserve">tson az angoloknak </w:t>
      </w:r>
      <w:r w:rsidR="00892BA1" w:rsidRPr="006852A7">
        <w:rPr>
          <w:rFonts w:ascii="Times New Roman" w:hAnsi="Times New Roman" w:cs="Times New Roman"/>
          <w:sz w:val="24"/>
          <w:szCs w:val="24"/>
        </w:rPr>
        <w:t xml:space="preserve">a </w:t>
      </w:r>
      <w:r w:rsidR="00EB1383" w:rsidRPr="006852A7">
        <w:rPr>
          <w:rFonts w:ascii="Times New Roman" w:hAnsi="Times New Roman" w:cs="Times New Roman"/>
          <w:sz w:val="24"/>
          <w:szCs w:val="24"/>
        </w:rPr>
        <w:t>tengeralattj</w:t>
      </w:r>
      <w:r w:rsidR="00740375" w:rsidRPr="006852A7">
        <w:rPr>
          <w:rFonts w:ascii="Times New Roman" w:hAnsi="Times New Roman" w:cs="Times New Roman"/>
          <w:sz w:val="24"/>
          <w:szCs w:val="24"/>
        </w:rPr>
        <w:t>á</w:t>
      </w:r>
      <w:r w:rsidR="00EB1383" w:rsidRPr="006852A7">
        <w:rPr>
          <w:rFonts w:ascii="Times New Roman" w:hAnsi="Times New Roman" w:cs="Times New Roman"/>
          <w:sz w:val="24"/>
          <w:szCs w:val="24"/>
        </w:rPr>
        <w:t>r</w:t>
      </w:r>
      <w:r w:rsidR="00740375" w:rsidRPr="006852A7">
        <w:rPr>
          <w:rFonts w:ascii="Times New Roman" w:hAnsi="Times New Roman" w:cs="Times New Roman"/>
          <w:sz w:val="24"/>
          <w:szCs w:val="24"/>
        </w:rPr>
        <w:t>ó</w:t>
      </w:r>
      <w:r w:rsidR="00EB1383" w:rsidRPr="006852A7">
        <w:rPr>
          <w:rFonts w:ascii="Times New Roman" w:hAnsi="Times New Roman" w:cs="Times New Roman"/>
          <w:sz w:val="24"/>
          <w:szCs w:val="24"/>
        </w:rPr>
        <w:t>k elleni ́es l</w:t>
      </w:r>
      <w:r w:rsidR="00740375" w:rsidRPr="006852A7">
        <w:rPr>
          <w:rFonts w:ascii="Times New Roman" w:hAnsi="Times New Roman" w:cs="Times New Roman"/>
          <w:sz w:val="24"/>
          <w:szCs w:val="24"/>
        </w:rPr>
        <w:t>é</w:t>
      </w:r>
      <w:r w:rsidR="00EB1383" w:rsidRPr="006852A7">
        <w:rPr>
          <w:rFonts w:ascii="Times New Roman" w:hAnsi="Times New Roman" w:cs="Times New Roman"/>
          <w:sz w:val="24"/>
          <w:szCs w:val="24"/>
        </w:rPr>
        <w:t>gv</w:t>
      </w:r>
      <w:r w:rsidR="00740375" w:rsidRPr="006852A7">
        <w:rPr>
          <w:rFonts w:ascii="Times New Roman" w:hAnsi="Times New Roman" w:cs="Times New Roman"/>
          <w:sz w:val="24"/>
          <w:szCs w:val="24"/>
        </w:rPr>
        <w:t>é</w:t>
      </w:r>
      <w:r w:rsidR="00EB1383" w:rsidRPr="006852A7">
        <w:rPr>
          <w:rFonts w:ascii="Times New Roman" w:hAnsi="Times New Roman" w:cs="Times New Roman"/>
          <w:sz w:val="24"/>
          <w:szCs w:val="24"/>
        </w:rPr>
        <w:t>delmi h</w:t>
      </w:r>
      <w:r w:rsidR="00740375" w:rsidRPr="006852A7">
        <w:rPr>
          <w:rFonts w:ascii="Times New Roman" w:hAnsi="Times New Roman" w:cs="Times New Roman"/>
          <w:sz w:val="24"/>
          <w:szCs w:val="24"/>
        </w:rPr>
        <w:t>á</w:t>
      </w:r>
      <w:r w:rsidR="00EB1383" w:rsidRPr="006852A7">
        <w:rPr>
          <w:rFonts w:ascii="Times New Roman" w:hAnsi="Times New Roman" w:cs="Times New Roman"/>
          <w:sz w:val="24"/>
          <w:szCs w:val="24"/>
        </w:rPr>
        <w:t>bor</w:t>
      </w:r>
      <w:r w:rsidR="00740375" w:rsidRPr="006852A7">
        <w:rPr>
          <w:rFonts w:ascii="Times New Roman" w:hAnsi="Times New Roman" w:cs="Times New Roman"/>
          <w:sz w:val="24"/>
          <w:szCs w:val="24"/>
        </w:rPr>
        <w:t>ú</w:t>
      </w:r>
      <w:r w:rsidR="00EB1383" w:rsidRPr="006852A7">
        <w:rPr>
          <w:rFonts w:ascii="Times New Roman" w:hAnsi="Times New Roman" w:cs="Times New Roman"/>
          <w:sz w:val="24"/>
          <w:szCs w:val="24"/>
        </w:rPr>
        <w:t>ban, cser</w:t>
      </w:r>
      <w:r w:rsidR="00740375" w:rsidRPr="006852A7">
        <w:rPr>
          <w:rFonts w:ascii="Times New Roman" w:hAnsi="Times New Roman" w:cs="Times New Roman"/>
          <w:sz w:val="24"/>
          <w:szCs w:val="24"/>
        </w:rPr>
        <w:t>é</w:t>
      </w:r>
      <w:r w:rsidR="00EB1383" w:rsidRPr="006852A7">
        <w:rPr>
          <w:rFonts w:ascii="Times New Roman" w:hAnsi="Times New Roman" w:cs="Times New Roman"/>
          <w:sz w:val="24"/>
          <w:szCs w:val="24"/>
        </w:rPr>
        <w:t>be sokat tanult a britekt</w:t>
      </w:r>
      <w:r w:rsidR="00740375" w:rsidRPr="006852A7">
        <w:rPr>
          <w:rFonts w:ascii="Times New Roman" w:hAnsi="Times New Roman" w:cs="Times New Roman"/>
          <w:sz w:val="24"/>
          <w:szCs w:val="24"/>
        </w:rPr>
        <w:t>ő</w:t>
      </w:r>
      <w:r w:rsidR="00EB1383" w:rsidRPr="006852A7">
        <w:rPr>
          <w:rFonts w:ascii="Times New Roman" w:hAnsi="Times New Roman" w:cs="Times New Roman"/>
          <w:sz w:val="24"/>
          <w:szCs w:val="24"/>
        </w:rPr>
        <w:t>l a deton</w:t>
      </w:r>
      <w:r w:rsidR="00740375" w:rsidRPr="006852A7">
        <w:rPr>
          <w:rFonts w:ascii="Times New Roman" w:hAnsi="Times New Roman" w:cs="Times New Roman"/>
          <w:sz w:val="24"/>
          <w:szCs w:val="24"/>
        </w:rPr>
        <w:t>á</w:t>
      </w:r>
      <w:r w:rsidR="00EB1383" w:rsidRPr="006852A7">
        <w:rPr>
          <w:rFonts w:ascii="Times New Roman" w:hAnsi="Times New Roman" w:cs="Times New Roman"/>
          <w:sz w:val="24"/>
          <w:szCs w:val="24"/>
        </w:rPr>
        <w:t>ci</w:t>
      </w:r>
      <w:r w:rsidR="00740375" w:rsidRPr="006852A7">
        <w:rPr>
          <w:rFonts w:ascii="Times New Roman" w:hAnsi="Times New Roman" w:cs="Times New Roman"/>
          <w:sz w:val="24"/>
          <w:szCs w:val="24"/>
        </w:rPr>
        <w:t>ó</w:t>
      </w:r>
      <w:r w:rsidR="00EB1383" w:rsidRPr="006852A7">
        <w:rPr>
          <w:rFonts w:ascii="Times New Roman" w:hAnsi="Times New Roman" w:cs="Times New Roman"/>
          <w:sz w:val="24"/>
          <w:szCs w:val="24"/>
        </w:rPr>
        <w:t>kr</w:t>
      </w:r>
      <w:r w:rsidR="00740375" w:rsidRPr="006852A7">
        <w:rPr>
          <w:rFonts w:ascii="Times New Roman" w:hAnsi="Times New Roman" w:cs="Times New Roman"/>
          <w:sz w:val="24"/>
          <w:szCs w:val="24"/>
        </w:rPr>
        <w:t>ó</w:t>
      </w:r>
      <w:r w:rsidR="00EB1383" w:rsidRPr="006852A7">
        <w:rPr>
          <w:rFonts w:ascii="Times New Roman" w:hAnsi="Times New Roman" w:cs="Times New Roman"/>
          <w:sz w:val="24"/>
          <w:szCs w:val="24"/>
        </w:rPr>
        <w:t xml:space="preserve">l. </w:t>
      </w:r>
    </w:p>
    <w:p w:rsidR="00B8154B" w:rsidRPr="006852A7" w:rsidRDefault="00B8154B" w:rsidP="005306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lastRenderedPageBreak/>
        <w:t xml:space="preserve">Neumann a lökéshullámok keletkezésével, terjedésével és visszaverődésével foglalkozott. Ez irányú kutatásainak egy része még ma is titkosított. </w:t>
      </w:r>
      <w:r w:rsidR="002F691C" w:rsidRPr="006852A7">
        <w:rPr>
          <w:rFonts w:ascii="Times New Roman" w:hAnsi="Times New Roman" w:cs="Times New Roman"/>
          <w:sz w:val="24"/>
          <w:szCs w:val="24"/>
        </w:rPr>
        <w:t>Többek között</w:t>
      </w:r>
      <w:r w:rsidR="002B46E4" w:rsidRPr="006852A7">
        <w:rPr>
          <w:rFonts w:ascii="Times New Roman" w:hAnsi="Times New Roman" w:cs="Times New Roman"/>
          <w:sz w:val="24"/>
          <w:szCs w:val="24"/>
        </w:rPr>
        <w:t xml:space="preserve"> azt is k</w:t>
      </w:r>
      <w:r w:rsidRPr="006852A7">
        <w:rPr>
          <w:rFonts w:ascii="Times New Roman" w:hAnsi="Times New Roman" w:cs="Times New Roman"/>
          <w:sz w:val="24"/>
          <w:szCs w:val="24"/>
        </w:rPr>
        <w:t xml:space="preserve">utatta, hogy különböző alakú robbanófejek milyen hatást érnek el, például </w:t>
      </w:r>
      <w:r w:rsidR="00C46560" w:rsidRPr="006852A7">
        <w:rPr>
          <w:rFonts w:ascii="Times New Roman" w:hAnsi="Times New Roman" w:cs="Times New Roman"/>
          <w:sz w:val="24"/>
          <w:szCs w:val="24"/>
        </w:rPr>
        <w:t xml:space="preserve">a </w:t>
      </w:r>
      <w:r w:rsidRPr="006852A7">
        <w:rPr>
          <w:rFonts w:ascii="Times New Roman" w:hAnsi="Times New Roman" w:cs="Times New Roman"/>
          <w:sz w:val="24"/>
          <w:szCs w:val="24"/>
        </w:rPr>
        <w:t>gyalogsági tankelhárító fegyvernél, azaz a páncélökölnél.</w:t>
      </w:r>
    </w:p>
    <w:p w:rsidR="00CB58BC" w:rsidRPr="006852A7" w:rsidRDefault="002511D0" w:rsidP="005306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 xml:space="preserve">Hol hasznosult a továbbiakban az itt </w:t>
      </w:r>
      <w:r w:rsidR="00CB58BC" w:rsidRPr="006852A7">
        <w:rPr>
          <w:rFonts w:ascii="Times New Roman" w:hAnsi="Times New Roman" w:cs="Times New Roman"/>
          <w:sz w:val="24"/>
          <w:szCs w:val="24"/>
        </w:rPr>
        <w:t>megszerzett tudás</w:t>
      </w:r>
      <w:r w:rsidRPr="006852A7">
        <w:rPr>
          <w:rFonts w:ascii="Times New Roman" w:hAnsi="Times New Roman" w:cs="Times New Roman"/>
          <w:sz w:val="24"/>
          <w:szCs w:val="24"/>
        </w:rPr>
        <w:t xml:space="preserve">, a </w:t>
      </w:r>
      <w:r w:rsidR="00CB58BC" w:rsidRPr="006852A7">
        <w:rPr>
          <w:rFonts w:ascii="Times New Roman" w:hAnsi="Times New Roman" w:cs="Times New Roman"/>
          <w:sz w:val="24"/>
          <w:szCs w:val="24"/>
        </w:rPr>
        <w:t>nem lineáris áramlási egyenletek numerikus módszerekkel történő megoldásának gyakorlata?</w:t>
      </w:r>
    </w:p>
    <w:p w:rsidR="00A770E6" w:rsidRPr="006852A7" w:rsidRDefault="00CB58BC" w:rsidP="00CD551C">
      <w:pPr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>Első menetben Los Alamosban, ahol az atombomba</w:t>
      </w:r>
      <w:r w:rsidR="00C46560" w:rsidRPr="006852A7">
        <w:rPr>
          <w:rFonts w:ascii="Times New Roman" w:hAnsi="Times New Roman" w:cs="Times New Roman"/>
          <w:sz w:val="24"/>
          <w:szCs w:val="24"/>
        </w:rPr>
        <w:t>-</w:t>
      </w:r>
      <w:r w:rsidRPr="006852A7">
        <w:rPr>
          <w:rFonts w:ascii="Times New Roman" w:hAnsi="Times New Roman" w:cs="Times New Roman"/>
          <w:sz w:val="24"/>
          <w:szCs w:val="24"/>
        </w:rPr>
        <w:t xml:space="preserve">fejlesztés központja volt. Neumann nem volt állandó </w:t>
      </w:r>
      <w:r w:rsidR="00C46560" w:rsidRPr="006852A7">
        <w:rPr>
          <w:rFonts w:ascii="Times New Roman" w:hAnsi="Times New Roman" w:cs="Times New Roman"/>
          <w:sz w:val="24"/>
          <w:szCs w:val="24"/>
        </w:rPr>
        <w:t xml:space="preserve">lakos </w:t>
      </w:r>
      <w:r w:rsidRPr="006852A7">
        <w:rPr>
          <w:rFonts w:ascii="Times New Roman" w:hAnsi="Times New Roman" w:cs="Times New Roman"/>
          <w:sz w:val="24"/>
          <w:szCs w:val="24"/>
        </w:rPr>
        <w:t>itt, de nagyon várt tanácsadóként sokszor volt jelen.</w:t>
      </w:r>
      <w:r w:rsidR="002511D0" w:rsidRPr="00685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51C" w:rsidRPr="00892BA1" w:rsidRDefault="00A57EAF" w:rsidP="00CD551C">
      <w:pPr>
        <w:rPr>
          <w:rFonts w:ascii="Times New Roman" w:hAnsi="Times New Roman" w:cs="Times New Roman"/>
        </w:rPr>
      </w:pPr>
      <w:r w:rsidRPr="00A57EAF">
        <w:rPr>
          <w:sz w:val="18"/>
          <w:szCs w:val="18"/>
        </w:rPr>
        <w:t xml:space="preserve">Nagyon rövid összefoglalás kell az atombombáról a továbbiakhoz.  Aki már sokszor hallotta, nyugodtan ugorja át ezt az apró betűs </w:t>
      </w:r>
      <w:r w:rsidR="00892BA1">
        <w:rPr>
          <w:sz w:val="18"/>
          <w:szCs w:val="18"/>
        </w:rPr>
        <w:t>szakaszt</w:t>
      </w:r>
      <w:r w:rsidRPr="00A57EAF">
        <w:rPr>
          <w:sz w:val="18"/>
          <w:szCs w:val="18"/>
        </w:rPr>
        <w:t xml:space="preserve">. </w:t>
      </w:r>
      <w:r w:rsidR="00A770E6">
        <w:rPr>
          <w:sz w:val="18"/>
          <w:szCs w:val="18"/>
        </w:rPr>
        <w:br/>
      </w:r>
      <w:r w:rsidRPr="00A57EAF">
        <w:rPr>
          <w:sz w:val="18"/>
          <w:szCs w:val="18"/>
        </w:rPr>
        <w:t>Az atombomba lényege a maghasadás, ami neutronbefogás hatására következik be. De bomba csak akkor lesz a hasadásból, ha láncreakció alakul ki, azaz a hasadáskor a felszabaduló energia mellett a befogott egy neutronból egynél több olyan keletkezik, mely újabb hasadást indíthat el. Ehhez az szükséges, hogy elegendően nagy</w:t>
      </w:r>
      <w:r w:rsidR="00892BA1">
        <w:rPr>
          <w:sz w:val="18"/>
          <w:szCs w:val="18"/>
        </w:rPr>
        <w:t xml:space="preserve"> </w:t>
      </w:r>
      <w:r w:rsidRPr="00A57EAF">
        <w:rPr>
          <w:sz w:val="18"/>
          <w:szCs w:val="18"/>
        </w:rPr>
        <w:t xml:space="preserve">tömegű hasadó anyag legyen egyszerre együtt (kritikus tömeg), mert ellenkező esetben nagyon nagy a felületen kiszökő neutronok száma. </w:t>
      </w:r>
      <w:r w:rsidR="00892BA1">
        <w:rPr>
          <w:sz w:val="18"/>
          <w:szCs w:val="18"/>
        </w:rPr>
        <w:t>A</w:t>
      </w:r>
      <w:r w:rsidRPr="00A57EAF">
        <w:rPr>
          <w:sz w:val="18"/>
          <w:szCs w:val="18"/>
        </w:rPr>
        <w:t xml:space="preserve"> természetben nem található, de reaktorban könnyen előállítható</w:t>
      </w:r>
      <w:r w:rsidR="00892BA1">
        <w:rPr>
          <w:sz w:val="18"/>
          <w:szCs w:val="18"/>
        </w:rPr>
        <w:t>,</w:t>
      </w:r>
      <w:r w:rsidRPr="00A57EAF">
        <w:rPr>
          <w:sz w:val="18"/>
          <w:szCs w:val="18"/>
        </w:rPr>
        <w:t>elem</w:t>
      </w:r>
      <w:r w:rsidR="00892BA1">
        <w:rPr>
          <w:sz w:val="18"/>
          <w:szCs w:val="18"/>
        </w:rPr>
        <w:t>,</w:t>
      </w:r>
      <w:r w:rsidRPr="00A57EAF">
        <w:rPr>
          <w:sz w:val="18"/>
          <w:szCs w:val="18"/>
        </w:rPr>
        <w:t xml:space="preserve"> a plutónium 239-s izotópja még jobb hasadóanyag, mint az urán 235-ös izotóp. A kritikus tömeget urán esetén úgy érik el, hogy két fél bombát egyberobbantanak. A módszer a </w:t>
      </w:r>
      <w:r w:rsidR="00C515AC" w:rsidRPr="00A57EAF">
        <w:rPr>
          <w:sz w:val="18"/>
          <w:szCs w:val="18"/>
        </w:rPr>
        <w:t>plutónium</w:t>
      </w:r>
      <w:r w:rsidR="00C515AC">
        <w:rPr>
          <w:sz w:val="18"/>
          <w:szCs w:val="18"/>
        </w:rPr>
        <w:t xml:space="preserve">nál a </w:t>
      </w:r>
      <w:r w:rsidRPr="00A57EAF">
        <w:rPr>
          <w:sz w:val="18"/>
          <w:szCs w:val="18"/>
        </w:rPr>
        <w:t>spontán módon felszabaduló neutronok miatt nem kivitelezhető. Elmondhatjuk tehát, hogy</w:t>
      </w:r>
      <w:r w:rsidR="00892BA1">
        <w:rPr>
          <w:sz w:val="18"/>
          <w:szCs w:val="18"/>
        </w:rPr>
        <w:t xml:space="preserve"> ugyan</w:t>
      </w:r>
      <w:r w:rsidRPr="00A57EAF">
        <w:rPr>
          <w:sz w:val="18"/>
          <w:szCs w:val="18"/>
        </w:rPr>
        <w:t xml:space="preserve"> a természetes uránból rendkívül nehezen különíthető el a bombához elégséges mennyiségű 235-ös </w:t>
      </w:r>
      <w:r w:rsidR="00C515AC">
        <w:rPr>
          <w:sz w:val="18"/>
          <w:szCs w:val="18"/>
        </w:rPr>
        <w:t>(a háború végéig egy bombányi volt belőle, ezt dobták Hirosimára)</w:t>
      </w:r>
      <w:r w:rsidR="00892BA1">
        <w:rPr>
          <w:sz w:val="18"/>
          <w:szCs w:val="18"/>
        </w:rPr>
        <w:t>,</w:t>
      </w:r>
      <w:r w:rsidR="00C515AC">
        <w:rPr>
          <w:sz w:val="18"/>
          <w:szCs w:val="18"/>
        </w:rPr>
        <w:t xml:space="preserve"> </w:t>
      </w:r>
      <w:r w:rsidR="00892BA1">
        <w:rPr>
          <w:sz w:val="18"/>
          <w:szCs w:val="18"/>
        </w:rPr>
        <w:t xml:space="preserve">viszont </w:t>
      </w:r>
      <w:r w:rsidRPr="00A57EAF">
        <w:rPr>
          <w:sz w:val="18"/>
          <w:szCs w:val="18"/>
        </w:rPr>
        <w:t>az uránbomba szerkezete nagyon egyszerű. Ugyanakkor plutóniumot „könnyű” előállítani</w:t>
      </w:r>
      <w:r w:rsidR="00892BA1">
        <w:rPr>
          <w:sz w:val="18"/>
          <w:szCs w:val="18"/>
        </w:rPr>
        <w:t xml:space="preserve"> -</w:t>
      </w:r>
      <w:r w:rsidRPr="00A57EAF">
        <w:rPr>
          <w:sz w:val="18"/>
          <w:szCs w:val="18"/>
        </w:rPr>
        <w:t>40-45 napig besugároznak uránt reaktorban, és kész</w:t>
      </w:r>
      <w:r w:rsidR="00892BA1">
        <w:rPr>
          <w:sz w:val="18"/>
          <w:szCs w:val="18"/>
        </w:rPr>
        <w:t xml:space="preserve"> -</w:t>
      </w:r>
      <w:r w:rsidRPr="00A57EAF">
        <w:rPr>
          <w:sz w:val="18"/>
          <w:szCs w:val="18"/>
        </w:rPr>
        <w:t>, de a bomba szerkezete bonyolult.</w:t>
      </w:r>
      <w:r w:rsidR="0001682F">
        <w:rPr>
          <w:sz w:val="18"/>
          <w:szCs w:val="18"/>
        </w:rPr>
        <w:t xml:space="preserve"> </w:t>
      </w:r>
      <w:r w:rsidRPr="00A57EAF">
        <w:rPr>
          <w:sz w:val="18"/>
          <w:szCs w:val="18"/>
        </w:rPr>
        <w:t>(Az más kérdés, hogy ehhez nagyon rövid idő alatt több atomreaktort kellett építenie az USA-nak, de ez egy Wigner</w:t>
      </w:r>
      <w:r w:rsidR="00892BA1">
        <w:rPr>
          <w:sz w:val="18"/>
          <w:szCs w:val="18"/>
        </w:rPr>
        <w:t>ről szóló</w:t>
      </w:r>
      <w:r w:rsidRPr="00A57EAF">
        <w:rPr>
          <w:sz w:val="18"/>
          <w:szCs w:val="18"/>
        </w:rPr>
        <w:t xml:space="preserve"> előadás témája lenne.) A plutónium esetére Los Alamosban kifejlesztették az úgynevezett berobbantásos szerkezetű bombát, amelynél a megfelelő mennyiségű hasadó</w:t>
      </w:r>
      <w:r w:rsidR="00CD551C" w:rsidRPr="00CD551C">
        <w:rPr>
          <w:sz w:val="18"/>
          <w:szCs w:val="18"/>
        </w:rPr>
        <w:t>anyagot egy gömbhéj mentén egyenletesen elosztva helyezik el, és egyszerre viszi</w:t>
      </w:r>
      <w:r w:rsidR="0013312E">
        <w:rPr>
          <w:sz w:val="18"/>
          <w:szCs w:val="18"/>
        </w:rPr>
        <w:t>k</w:t>
      </w:r>
      <w:r w:rsidR="00CD551C" w:rsidRPr="00CD551C">
        <w:rPr>
          <w:sz w:val="18"/>
          <w:szCs w:val="18"/>
        </w:rPr>
        <w:t xml:space="preserve"> be nagy nyomással a gömb középpontjába.</w:t>
      </w:r>
    </w:p>
    <w:p w:rsidR="002F691C" w:rsidRPr="006852A7" w:rsidRDefault="00CB58BC" w:rsidP="00E621E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 xml:space="preserve">Neumannnak nagy érdemei vannak abban, hogy elfogadást nyert az </w:t>
      </w:r>
      <w:r w:rsidR="00A57EAF" w:rsidRPr="006852A7">
        <w:rPr>
          <w:rFonts w:ascii="Times New Roman" w:hAnsi="Times New Roman" w:cs="Times New Roman"/>
          <w:sz w:val="24"/>
          <w:szCs w:val="24"/>
        </w:rPr>
        <w:t xml:space="preserve">úgynevezett implóziós (berobbantásos) bomba eszméje, ő számolta ki </w:t>
      </w:r>
      <w:r w:rsidR="00892BA1" w:rsidRPr="006852A7">
        <w:rPr>
          <w:rFonts w:ascii="Times New Roman" w:hAnsi="Times New Roman" w:cs="Times New Roman"/>
          <w:sz w:val="24"/>
          <w:szCs w:val="24"/>
        </w:rPr>
        <w:t xml:space="preserve">ennek az </w:t>
      </w:r>
      <w:r w:rsidR="00A57EAF" w:rsidRPr="006852A7">
        <w:rPr>
          <w:rFonts w:ascii="Times New Roman" w:hAnsi="Times New Roman" w:cs="Times New Roman"/>
          <w:sz w:val="24"/>
          <w:szCs w:val="24"/>
        </w:rPr>
        <w:t>egyenleteit, és a detonációt elősegítő lencsék elveit is</w:t>
      </w:r>
      <w:r w:rsidR="008657B1" w:rsidRPr="006852A7">
        <w:rPr>
          <w:rFonts w:ascii="Times New Roman" w:hAnsi="Times New Roman" w:cs="Times New Roman"/>
          <w:sz w:val="24"/>
          <w:szCs w:val="24"/>
        </w:rPr>
        <w:t>. (H.H. Goldstine szerint:</w:t>
      </w:r>
      <w:r w:rsidR="00FA022E" w:rsidRPr="006852A7">
        <w:rPr>
          <w:rFonts w:ascii="Times New Roman" w:hAnsi="Times New Roman" w:cs="Times New Roman"/>
          <w:sz w:val="24"/>
          <w:szCs w:val="24"/>
        </w:rPr>
        <w:t xml:space="preserve"> ”</w:t>
      </w:r>
      <w:r w:rsidR="008657B1" w:rsidRPr="006852A7">
        <w:rPr>
          <w:rFonts w:ascii="Times New Roman" w:hAnsi="Times New Roman" w:cs="Times New Roman"/>
          <w:sz w:val="24"/>
          <w:szCs w:val="24"/>
        </w:rPr>
        <w:t>Kétségkívül Neumann-nak az volt a legjelentősebb hozzájárulása a Los Alamos-i tervhez</w:t>
      </w:r>
      <w:r w:rsidR="00857D7B" w:rsidRPr="006852A7">
        <w:rPr>
          <w:rFonts w:ascii="Times New Roman" w:hAnsi="Times New Roman" w:cs="Times New Roman"/>
          <w:sz w:val="24"/>
          <w:szCs w:val="24"/>
        </w:rPr>
        <w:t xml:space="preserve"> azzal</w:t>
      </w:r>
      <w:r w:rsidR="008657B1" w:rsidRPr="006852A7">
        <w:rPr>
          <w:rFonts w:ascii="Times New Roman" w:hAnsi="Times New Roman" w:cs="Times New Roman"/>
          <w:sz w:val="24"/>
          <w:szCs w:val="24"/>
        </w:rPr>
        <w:t>, hogy bemutatta az elméleti szakembereknek, hogyan lehet a jelenségeket matematikailag modellezni és az eredményül kapott egyenleteket numerikusan megoldani. A laboratóriumi probléma kezelésére egy lyukkártyás berendezésekkel fölszerelt laboratóriumot létesítettek, amely később a világ egyik legfejlettebb és legnagyobb számítóközpontjává nőtt.") Innen számítható Neumann</w:t>
      </w:r>
      <w:r w:rsidR="00857D7B" w:rsidRPr="006852A7">
        <w:rPr>
          <w:rFonts w:ascii="Times New Roman" w:hAnsi="Times New Roman" w:cs="Times New Roman"/>
          <w:sz w:val="24"/>
          <w:szCs w:val="24"/>
        </w:rPr>
        <w:t>-nak</w:t>
      </w:r>
      <w:r w:rsidR="008657B1" w:rsidRPr="006852A7">
        <w:rPr>
          <w:rFonts w:ascii="Times New Roman" w:hAnsi="Times New Roman" w:cs="Times New Roman"/>
          <w:sz w:val="24"/>
          <w:szCs w:val="24"/>
        </w:rPr>
        <w:t xml:space="preserve"> a számítógép</w:t>
      </w:r>
      <w:r w:rsidR="00C46560" w:rsidRPr="006852A7">
        <w:rPr>
          <w:rFonts w:ascii="Times New Roman" w:hAnsi="Times New Roman" w:cs="Times New Roman"/>
          <w:sz w:val="24"/>
          <w:szCs w:val="24"/>
        </w:rPr>
        <w:t>-</w:t>
      </w:r>
      <w:r w:rsidR="008657B1" w:rsidRPr="006852A7">
        <w:rPr>
          <w:rFonts w:ascii="Times New Roman" w:hAnsi="Times New Roman" w:cs="Times New Roman"/>
          <w:sz w:val="24"/>
          <w:szCs w:val="24"/>
        </w:rPr>
        <w:t>használat</w:t>
      </w:r>
      <w:r w:rsidR="00482C08" w:rsidRPr="006852A7">
        <w:rPr>
          <w:rFonts w:ascii="Times New Roman" w:hAnsi="Times New Roman" w:cs="Times New Roman"/>
          <w:sz w:val="24"/>
          <w:szCs w:val="24"/>
        </w:rPr>
        <w:t xml:space="preserve"> iránti</w:t>
      </w:r>
      <w:r w:rsidR="008657B1" w:rsidRPr="006852A7">
        <w:rPr>
          <w:rFonts w:ascii="Times New Roman" w:hAnsi="Times New Roman" w:cs="Times New Roman"/>
          <w:sz w:val="24"/>
          <w:szCs w:val="24"/>
        </w:rPr>
        <w:t xml:space="preserve"> érdeklődése</w:t>
      </w:r>
      <w:r w:rsidR="00C46560" w:rsidRPr="006852A7">
        <w:rPr>
          <w:rFonts w:ascii="Times New Roman" w:hAnsi="Times New Roman" w:cs="Times New Roman"/>
          <w:sz w:val="24"/>
          <w:szCs w:val="24"/>
        </w:rPr>
        <w:t xml:space="preserve"> –</w:t>
      </w:r>
      <w:r w:rsidR="00482C08" w:rsidRPr="006852A7">
        <w:rPr>
          <w:rFonts w:ascii="Times New Roman" w:hAnsi="Times New Roman" w:cs="Times New Roman"/>
          <w:sz w:val="24"/>
          <w:szCs w:val="24"/>
        </w:rPr>
        <w:t xml:space="preserve"> de erre még visszatérek.</w:t>
      </w:r>
      <w:r w:rsidR="00482C08" w:rsidRPr="006852A7">
        <w:rPr>
          <w:rFonts w:ascii="Times New Roman" w:hAnsi="Times New Roman" w:cs="Times New Roman"/>
          <w:sz w:val="24"/>
          <w:szCs w:val="24"/>
        </w:rPr>
        <w:br/>
        <w:t>Egyenes út vezet</w:t>
      </w:r>
      <w:r w:rsidR="00857D7B" w:rsidRPr="006852A7">
        <w:rPr>
          <w:rFonts w:ascii="Times New Roman" w:hAnsi="Times New Roman" w:cs="Times New Roman"/>
          <w:sz w:val="24"/>
          <w:szCs w:val="24"/>
        </w:rPr>
        <w:t>ett</w:t>
      </w:r>
      <w:r w:rsidR="00482C08" w:rsidRPr="006852A7">
        <w:rPr>
          <w:rFonts w:ascii="Times New Roman" w:hAnsi="Times New Roman" w:cs="Times New Roman"/>
          <w:sz w:val="24"/>
          <w:szCs w:val="24"/>
        </w:rPr>
        <w:t xml:space="preserve"> ezután a hidrogénbomba (Tellerel közös) </w:t>
      </w:r>
      <w:r w:rsidR="00857D7B" w:rsidRPr="006852A7">
        <w:rPr>
          <w:rFonts w:ascii="Times New Roman" w:hAnsi="Times New Roman" w:cs="Times New Roman"/>
          <w:sz w:val="24"/>
          <w:szCs w:val="24"/>
        </w:rPr>
        <w:t>ki</w:t>
      </w:r>
      <w:r w:rsidR="00482C08" w:rsidRPr="006852A7">
        <w:rPr>
          <w:rFonts w:ascii="Times New Roman" w:hAnsi="Times New Roman" w:cs="Times New Roman"/>
          <w:sz w:val="24"/>
          <w:szCs w:val="24"/>
        </w:rPr>
        <w:t>fejlesztés</w:t>
      </w:r>
      <w:r w:rsidR="00857D7B" w:rsidRPr="006852A7">
        <w:rPr>
          <w:rFonts w:ascii="Times New Roman" w:hAnsi="Times New Roman" w:cs="Times New Roman"/>
          <w:sz w:val="24"/>
          <w:szCs w:val="24"/>
        </w:rPr>
        <w:t>é</w:t>
      </w:r>
      <w:r w:rsidR="00482C08" w:rsidRPr="006852A7">
        <w:rPr>
          <w:rFonts w:ascii="Times New Roman" w:hAnsi="Times New Roman" w:cs="Times New Roman"/>
          <w:sz w:val="24"/>
          <w:szCs w:val="24"/>
        </w:rPr>
        <w:t>hez, hisz ott is az implózió módszerét kell használni</w:t>
      </w:r>
      <w:r w:rsidR="00C46560" w:rsidRPr="006852A7">
        <w:rPr>
          <w:rFonts w:ascii="Times New Roman" w:hAnsi="Times New Roman" w:cs="Times New Roman"/>
          <w:sz w:val="24"/>
          <w:szCs w:val="24"/>
        </w:rPr>
        <w:t>. Az ehhez szükséges</w:t>
      </w:r>
      <w:r w:rsidR="00482C08" w:rsidRPr="006852A7">
        <w:rPr>
          <w:rFonts w:ascii="Times New Roman" w:hAnsi="Times New Roman" w:cs="Times New Roman"/>
          <w:sz w:val="24"/>
          <w:szCs w:val="24"/>
        </w:rPr>
        <w:t xml:space="preserve"> számításokat már az általa fejlesztett számítógépen </w:t>
      </w:r>
      <w:r w:rsidR="00857D7B" w:rsidRPr="006852A7">
        <w:rPr>
          <w:rFonts w:ascii="Times New Roman" w:hAnsi="Times New Roman" w:cs="Times New Roman"/>
          <w:sz w:val="24"/>
          <w:szCs w:val="24"/>
        </w:rPr>
        <w:t>végezte</w:t>
      </w:r>
      <w:r w:rsidR="00482C08" w:rsidRPr="006852A7">
        <w:rPr>
          <w:rFonts w:ascii="Times New Roman" w:hAnsi="Times New Roman" w:cs="Times New Roman"/>
          <w:sz w:val="24"/>
          <w:szCs w:val="24"/>
        </w:rPr>
        <w:t>.</w:t>
      </w:r>
    </w:p>
    <w:p w:rsidR="002F691C" w:rsidRPr="006852A7" w:rsidRDefault="00857D7B" w:rsidP="00E621E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>A</w:t>
      </w:r>
      <w:r w:rsidR="00482C08" w:rsidRPr="006852A7">
        <w:rPr>
          <w:rFonts w:ascii="Times New Roman" w:hAnsi="Times New Roman" w:cs="Times New Roman"/>
          <w:sz w:val="24"/>
          <w:szCs w:val="24"/>
        </w:rPr>
        <w:t xml:space="preserve">z áramlásokkal kapcsolatos tudását hasznosította a </w:t>
      </w:r>
      <w:r w:rsidR="00B8154B" w:rsidRPr="006852A7">
        <w:rPr>
          <w:rFonts w:ascii="Times New Roman" w:hAnsi="Times New Roman" w:cs="Times New Roman"/>
          <w:sz w:val="24"/>
          <w:szCs w:val="24"/>
        </w:rPr>
        <w:t>célkijelölő bizottság tagjaként</w:t>
      </w:r>
      <w:r w:rsidRPr="006852A7">
        <w:rPr>
          <w:rFonts w:ascii="Times New Roman" w:hAnsi="Times New Roman" w:cs="Times New Roman"/>
          <w:sz w:val="24"/>
          <w:szCs w:val="24"/>
        </w:rPr>
        <w:t xml:space="preserve"> is</w:t>
      </w:r>
      <w:r w:rsidR="00482C08" w:rsidRPr="006852A7">
        <w:rPr>
          <w:rFonts w:ascii="Times New Roman" w:hAnsi="Times New Roman" w:cs="Times New Roman"/>
          <w:sz w:val="24"/>
          <w:szCs w:val="24"/>
        </w:rPr>
        <w:t xml:space="preserve">. </w:t>
      </w:r>
      <w:r w:rsidRPr="006852A7">
        <w:rPr>
          <w:rFonts w:ascii="Times New Roman" w:hAnsi="Times New Roman" w:cs="Times New Roman"/>
          <w:sz w:val="24"/>
          <w:szCs w:val="24"/>
        </w:rPr>
        <w:t>Kiszámította</w:t>
      </w:r>
      <w:r w:rsidR="00C46560" w:rsidRPr="006852A7">
        <w:rPr>
          <w:rFonts w:ascii="Times New Roman" w:hAnsi="Times New Roman" w:cs="Times New Roman"/>
          <w:sz w:val="24"/>
          <w:szCs w:val="24"/>
        </w:rPr>
        <w:t>,</w:t>
      </w:r>
      <w:r w:rsidR="00B8154B" w:rsidRPr="006852A7">
        <w:rPr>
          <w:rFonts w:ascii="Times New Roman" w:hAnsi="Times New Roman" w:cs="Times New Roman"/>
          <w:sz w:val="24"/>
          <w:szCs w:val="24"/>
        </w:rPr>
        <w:t xml:space="preserve"> milyen magasságban érdemes robbantani a bombát, hogy a legnagyobb pusztítást okozza (500 m), másrészt számítást </w:t>
      </w:r>
      <w:r w:rsidRPr="006852A7">
        <w:rPr>
          <w:rFonts w:ascii="Times New Roman" w:hAnsi="Times New Roman" w:cs="Times New Roman"/>
          <w:sz w:val="24"/>
          <w:szCs w:val="24"/>
        </w:rPr>
        <w:t xml:space="preserve">végzett </w:t>
      </w:r>
      <w:r w:rsidR="00B8154B" w:rsidRPr="006852A7">
        <w:rPr>
          <w:rFonts w:ascii="Times New Roman" w:hAnsi="Times New Roman" w:cs="Times New Roman"/>
          <w:sz w:val="24"/>
          <w:szCs w:val="24"/>
        </w:rPr>
        <w:t>arra vonatkozóan, hogy az egyes városok terepviszonya alapján hol a legelőnyösebb a bomba felrobbantása (Kiotó, Hirosima</w:t>
      </w:r>
      <w:r w:rsidR="006F3ADE">
        <w:rPr>
          <w:rFonts w:ascii="Times New Roman" w:hAnsi="Times New Roman" w:cs="Times New Roman"/>
          <w:sz w:val="24"/>
          <w:szCs w:val="24"/>
        </w:rPr>
        <w:t xml:space="preserve"> )</w:t>
      </w:r>
      <w:r w:rsidR="00E57831" w:rsidRPr="006852A7">
        <w:rPr>
          <w:rFonts w:ascii="Times New Roman" w:hAnsi="Times New Roman" w:cs="Times New Roman"/>
          <w:sz w:val="24"/>
          <w:szCs w:val="24"/>
        </w:rPr>
        <w:t>.</w:t>
      </w:r>
    </w:p>
    <w:p w:rsidR="00C46560" w:rsidRPr="006852A7" w:rsidRDefault="00482C08" w:rsidP="00E621E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>Nem szeretnék megint hosszú Szilárddal kapcsolatos fejtegetésbe kezdeni, de jelzem, hogy ezal</w:t>
      </w:r>
      <w:r w:rsidR="00712799" w:rsidRPr="006852A7">
        <w:rPr>
          <w:rFonts w:ascii="Times New Roman" w:hAnsi="Times New Roman" w:cs="Times New Roman"/>
          <w:sz w:val="24"/>
          <w:szCs w:val="24"/>
        </w:rPr>
        <w:t>att Szilárd mindent megpróbál an</w:t>
      </w:r>
      <w:r w:rsidRPr="006852A7">
        <w:rPr>
          <w:rFonts w:ascii="Times New Roman" w:hAnsi="Times New Roman" w:cs="Times New Roman"/>
          <w:sz w:val="24"/>
          <w:szCs w:val="24"/>
        </w:rPr>
        <w:t>nak érdekében, hogy megakadályozza a bomba ledobását, hisz</w:t>
      </w:r>
      <w:r w:rsidR="00712799" w:rsidRPr="006852A7">
        <w:rPr>
          <w:rFonts w:ascii="Times New Roman" w:hAnsi="Times New Roman" w:cs="Times New Roman"/>
          <w:sz w:val="24"/>
          <w:szCs w:val="24"/>
        </w:rPr>
        <w:t>e</w:t>
      </w:r>
      <w:r w:rsidRPr="006852A7">
        <w:rPr>
          <w:rFonts w:ascii="Times New Roman" w:hAnsi="Times New Roman" w:cs="Times New Roman"/>
          <w:sz w:val="24"/>
          <w:szCs w:val="24"/>
        </w:rPr>
        <w:t xml:space="preserve">n Hitler nincs többé, Németország kapitulált. </w:t>
      </w:r>
      <w:r w:rsidR="00E621E4" w:rsidRPr="006852A7">
        <w:rPr>
          <w:rFonts w:ascii="Times New Roman" w:hAnsi="Times New Roman" w:cs="Times New Roman"/>
          <w:sz w:val="24"/>
          <w:szCs w:val="24"/>
        </w:rPr>
        <w:br/>
      </w:r>
      <w:r w:rsidR="00712799" w:rsidRPr="006852A7">
        <w:rPr>
          <w:rFonts w:ascii="Times New Roman" w:hAnsi="Times New Roman" w:cs="Times New Roman"/>
          <w:sz w:val="24"/>
          <w:szCs w:val="24"/>
        </w:rPr>
        <w:t xml:space="preserve">Míg Szilárd elképzelhetőnek tartotta a későbbiekben a párbeszédet a szovjetekkel, </w:t>
      </w:r>
      <w:r w:rsidR="00B8154B" w:rsidRPr="006852A7">
        <w:rPr>
          <w:rFonts w:ascii="Times New Roman" w:hAnsi="Times New Roman" w:cs="Times New Roman"/>
          <w:sz w:val="24"/>
          <w:szCs w:val="24"/>
        </w:rPr>
        <w:t xml:space="preserve">Neumann </w:t>
      </w:r>
      <w:r w:rsidR="00712799" w:rsidRPr="006852A7">
        <w:rPr>
          <w:rFonts w:ascii="Times New Roman" w:hAnsi="Times New Roman" w:cs="Times New Roman"/>
          <w:sz w:val="24"/>
          <w:szCs w:val="24"/>
        </w:rPr>
        <w:lastRenderedPageBreak/>
        <w:t xml:space="preserve">mélyen </w:t>
      </w:r>
      <w:r w:rsidR="00B8154B" w:rsidRPr="006852A7">
        <w:rPr>
          <w:rFonts w:ascii="Times New Roman" w:hAnsi="Times New Roman" w:cs="Times New Roman"/>
          <w:sz w:val="24"/>
          <w:szCs w:val="24"/>
        </w:rPr>
        <w:t>kommunistaellenes</w:t>
      </w:r>
      <w:r w:rsidR="00C46560" w:rsidRPr="006852A7">
        <w:rPr>
          <w:rFonts w:ascii="Times New Roman" w:hAnsi="Times New Roman" w:cs="Times New Roman"/>
          <w:sz w:val="24"/>
          <w:szCs w:val="24"/>
        </w:rPr>
        <w:t xml:space="preserve"> volt</w:t>
      </w:r>
      <w:r w:rsidR="00B8154B" w:rsidRPr="006852A7">
        <w:rPr>
          <w:rFonts w:ascii="Times New Roman" w:hAnsi="Times New Roman" w:cs="Times New Roman"/>
          <w:sz w:val="24"/>
          <w:szCs w:val="24"/>
        </w:rPr>
        <w:t xml:space="preserve">. A fegyverkezési versenyt elkerülendő </w:t>
      </w:r>
      <w:r w:rsidR="00C46560" w:rsidRPr="006852A7">
        <w:rPr>
          <w:rFonts w:ascii="Times New Roman" w:hAnsi="Times New Roman" w:cs="Times New Roman"/>
          <w:sz w:val="24"/>
          <w:szCs w:val="24"/>
        </w:rPr>
        <w:t>még azt is elfogadhatónak tartotta</w:t>
      </w:r>
      <w:r w:rsidR="00E57831" w:rsidRPr="006852A7">
        <w:rPr>
          <w:rFonts w:ascii="Times New Roman" w:hAnsi="Times New Roman" w:cs="Times New Roman"/>
          <w:sz w:val="24"/>
          <w:szCs w:val="24"/>
        </w:rPr>
        <w:t xml:space="preserve"> volna</w:t>
      </w:r>
      <w:r w:rsidR="00C46560" w:rsidRPr="006852A7">
        <w:rPr>
          <w:rFonts w:ascii="Times New Roman" w:hAnsi="Times New Roman" w:cs="Times New Roman"/>
          <w:sz w:val="24"/>
          <w:szCs w:val="24"/>
        </w:rPr>
        <w:t xml:space="preserve">, hogy az USA </w:t>
      </w:r>
      <w:r w:rsidR="00B8154B" w:rsidRPr="006852A7">
        <w:rPr>
          <w:rFonts w:ascii="Times New Roman" w:hAnsi="Times New Roman" w:cs="Times New Roman"/>
          <w:sz w:val="24"/>
          <w:szCs w:val="24"/>
        </w:rPr>
        <w:t xml:space="preserve">megelőző atomcsapást </w:t>
      </w:r>
      <w:r w:rsidR="00C46560" w:rsidRPr="006852A7">
        <w:rPr>
          <w:rFonts w:ascii="Times New Roman" w:hAnsi="Times New Roman" w:cs="Times New Roman"/>
          <w:sz w:val="24"/>
          <w:szCs w:val="24"/>
        </w:rPr>
        <w:t xml:space="preserve">mérjen </w:t>
      </w:r>
      <w:r w:rsidR="00B8154B" w:rsidRPr="006852A7">
        <w:rPr>
          <w:rFonts w:ascii="Times New Roman" w:hAnsi="Times New Roman" w:cs="Times New Roman"/>
          <w:sz w:val="24"/>
          <w:szCs w:val="24"/>
        </w:rPr>
        <w:t xml:space="preserve">a Szovjetunióra! </w:t>
      </w:r>
      <w:r w:rsidR="00A57EAF" w:rsidRPr="006852A7">
        <w:rPr>
          <w:rFonts w:ascii="Times New Roman" w:hAnsi="Times New Roman" w:cs="Times New Roman"/>
          <w:sz w:val="24"/>
          <w:szCs w:val="24"/>
        </w:rPr>
        <w:t>Tellerhez hasonlóan mindvégig kiállt a hidrogénbomba fejlesztése mellett, csak nála kevésbé feltűnően, simulékonyabban</w:t>
      </w:r>
      <w:r w:rsidR="00E57831" w:rsidRPr="006852A7">
        <w:rPr>
          <w:rFonts w:ascii="Times New Roman" w:hAnsi="Times New Roman" w:cs="Times New Roman"/>
          <w:sz w:val="24"/>
          <w:szCs w:val="24"/>
        </w:rPr>
        <w:t>.</w:t>
      </w:r>
    </w:p>
    <w:p w:rsidR="00B8154B" w:rsidRPr="006852A7" w:rsidRDefault="00857D7B" w:rsidP="005306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 xml:space="preserve">Katonai téren </w:t>
      </w:r>
      <w:r w:rsidR="008E2B41" w:rsidRPr="006852A7">
        <w:rPr>
          <w:rFonts w:ascii="Times New Roman" w:hAnsi="Times New Roman" w:cs="Times New Roman"/>
          <w:sz w:val="24"/>
          <w:szCs w:val="24"/>
        </w:rPr>
        <w:t xml:space="preserve">Neumann </w:t>
      </w:r>
      <w:r w:rsidR="00DF714B" w:rsidRPr="006852A7">
        <w:rPr>
          <w:rFonts w:ascii="Times New Roman" w:hAnsi="Times New Roman" w:cs="Times New Roman"/>
          <w:sz w:val="24"/>
          <w:szCs w:val="24"/>
        </w:rPr>
        <w:t xml:space="preserve">később bemutatandó játékelméleti tudását </w:t>
      </w:r>
      <w:r w:rsidRPr="006852A7">
        <w:rPr>
          <w:rFonts w:ascii="Times New Roman" w:hAnsi="Times New Roman" w:cs="Times New Roman"/>
          <w:sz w:val="24"/>
          <w:szCs w:val="24"/>
        </w:rPr>
        <w:t xml:space="preserve">is használta, </w:t>
      </w:r>
      <w:r w:rsidR="00DF714B" w:rsidRPr="006852A7">
        <w:rPr>
          <w:rFonts w:ascii="Times New Roman" w:hAnsi="Times New Roman" w:cs="Times New Roman"/>
          <w:sz w:val="24"/>
          <w:szCs w:val="24"/>
        </w:rPr>
        <w:t>stratégiai problémák megoldására. Ilyen alapon nem javasol</w:t>
      </w:r>
      <w:r w:rsidR="00A57EAF" w:rsidRPr="006852A7">
        <w:rPr>
          <w:rFonts w:ascii="Times New Roman" w:hAnsi="Times New Roman" w:cs="Times New Roman"/>
          <w:sz w:val="24"/>
          <w:szCs w:val="24"/>
        </w:rPr>
        <w:t>t</w:t>
      </w:r>
      <w:r w:rsidR="00530223" w:rsidRPr="006852A7">
        <w:rPr>
          <w:rFonts w:ascii="Times New Roman" w:hAnsi="Times New Roman" w:cs="Times New Roman"/>
          <w:sz w:val="24"/>
          <w:szCs w:val="24"/>
        </w:rPr>
        <w:t xml:space="preserve">a atombomba bevetését a koreai háborúban, mert </w:t>
      </w:r>
      <w:r w:rsidR="00DF714B" w:rsidRPr="006852A7">
        <w:rPr>
          <w:rFonts w:ascii="Times New Roman" w:hAnsi="Times New Roman" w:cs="Times New Roman"/>
          <w:sz w:val="24"/>
          <w:szCs w:val="24"/>
        </w:rPr>
        <w:t>kiszámít</w:t>
      </w:r>
      <w:r w:rsidR="00A57EAF" w:rsidRPr="006852A7">
        <w:rPr>
          <w:rFonts w:ascii="Times New Roman" w:hAnsi="Times New Roman" w:cs="Times New Roman"/>
          <w:sz w:val="24"/>
          <w:szCs w:val="24"/>
        </w:rPr>
        <w:t>otta</w:t>
      </w:r>
      <w:r w:rsidR="00530223" w:rsidRPr="006852A7">
        <w:rPr>
          <w:rFonts w:ascii="Times New Roman" w:hAnsi="Times New Roman" w:cs="Times New Roman"/>
          <w:sz w:val="24"/>
          <w:szCs w:val="24"/>
        </w:rPr>
        <w:t>, hogy ez világháborúhoz vezethet. Egyetlen tudósként 1955-ben kinevezték a stratégiai jelentőségű Atomenergia Bizottság tagjának, még halálos betegen, a kórházban is</w:t>
      </w:r>
      <w:r w:rsidR="00DF714B" w:rsidRPr="006852A7">
        <w:rPr>
          <w:rFonts w:ascii="Times New Roman" w:hAnsi="Times New Roman" w:cs="Times New Roman"/>
          <w:sz w:val="24"/>
          <w:szCs w:val="24"/>
        </w:rPr>
        <w:t xml:space="preserve"> magas rangú katonák, kormánytagok kérték tanácsát.</w:t>
      </w:r>
    </w:p>
    <w:p w:rsidR="00E621E4" w:rsidRPr="006852A7" w:rsidRDefault="00712799" w:rsidP="0033164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>De evezzünk békésebb vizekre, távolodjunk a politikától</w:t>
      </w:r>
      <w:r w:rsidR="0033164A" w:rsidRPr="006852A7">
        <w:rPr>
          <w:rFonts w:ascii="Times New Roman" w:hAnsi="Times New Roman" w:cs="Times New Roman"/>
          <w:sz w:val="24"/>
          <w:szCs w:val="24"/>
        </w:rPr>
        <w:t>. Nézzük az áramlási számítások további következményét</w:t>
      </w:r>
      <w:r w:rsidR="00857D7B" w:rsidRPr="006852A7">
        <w:rPr>
          <w:rFonts w:ascii="Times New Roman" w:hAnsi="Times New Roman" w:cs="Times New Roman"/>
          <w:sz w:val="24"/>
          <w:szCs w:val="24"/>
        </w:rPr>
        <w:t>.</w:t>
      </w:r>
    </w:p>
    <w:p w:rsidR="00B8154B" w:rsidRPr="006852A7" w:rsidRDefault="0033164A" w:rsidP="0033164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>Neumann az időjárás objektív előrejelzésének egyik élharcosa, megteremtője.</w:t>
      </w:r>
      <w:r w:rsidRPr="006852A7">
        <w:rPr>
          <w:rFonts w:ascii="Times New Roman" w:hAnsi="Times New Roman" w:cs="Times New Roman"/>
          <w:sz w:val="24"/>
          <w:szCs w:val="24"/>
        </w:rPr>
        <w:br/>
      </w:r>
      <w:r w:rsidR="00B8154B" w:rsidRPr="006852A7">
        <w:rPr>
          <w:rFonts w:ascii="Times New Roman" w:hAnsi="Times New Roman" w:cs="Times New Roman"/>
          <w:sz w:val="24"/>
          <w:szCs w:val="24"/>
        </w:rPr>
        <w:t>Ez a meteorológiának az az ága, amely objektív számításokon alapuló időjárás</w:t>
      </w:r>
      <w:r w:rsidR="00857D7B" w:rsidRPr="006852A7">
        <w:rPr>
          <w:rFonts w:ascii="Times New Roman" w:hAnsi="Times New Roman" w:cs="Times New Roman"/>
          <w:sz w:val="24"/>
          <w:szCs w:val="24"/>
        </w:rPr>
        <w:t>-</w:t>
      </w:r>
      <w:r w:rsidR="00B8154B" w:rsidRPr="006852A7">
        <w:rPr>
          <w:rFonts w:ascii="Times New Roman" w:hAnsi="Times New Roman" w:cs="Times New Roman"/>
          <w:sz w:val="24"/>
          <w:szCs w:val="24"/>
        </w:rPr>
        <w:t xml:space="preserve">előrejelzést tesz lehetővé. </w:t>
      </w:r>
      <w:r w:rsidR="00C46560" w:rsidRPr="006852A7">
        <w:rPr>
          <w:rFonts w:ascii="Times New Roman" w:hAnsi="Times New Roman" w:cs="Times New Roman"/>
          <w:sz w:val="24"/>
          <w:szCs w:val="24"/>
        </w:rPr>
        <w:t>Módszere h</w:t>
      </w:r>
      <w:r w:rsidR="00B8154B" w:rsidRPr="006852A7">
        <w:rPr>
          <w:rFonts w:ascii="Times New Roman" w:hAnsi="Times New Roman" w:cs="Times New Roman"/>
          <w:sz w:val="24"/>
          <w:szCs w:val="24"/>
        </w:rPr>
        <w:t>idrodinamikai egyenletek numerikus integrálása számítógép segítségével.</w:t>
      </w:r>
      <w:r w:rsidR="00B8154B" w:rsidRPr="006852A7">
        <w:rPr>
          <w:rFonts w:ascii="Times New Roman" w:hAnsi="Times New Roman" w:cs="Times New Roman"/>
          <w:sz w:val="24"/>
          <w:szCs w:val="24"/>
        </w:rPr>
        <w:br/>
        <w:t xml:space="preserve">Az első </w:t>
      </w:r>
      <w:r w:rsidR="00857D7B" w:rsidRPr="006852A7">
        <w:rPr>
          <w:rFonts w:ascii="Times New Roman" w:hAnsi="Times New Roman" w:cs="Times New Roman"/>
          <w:sz w:val="24"/>
          <w:szCs w:val="24"/>
        </w:rPr>
        <w:t xml:space="preserve">ezzel foglalkozó </w:t>
      </w:r>
      <w:r w:rsidR="00B8154B" w:rsidRPr="006852A7">
        <w:rPr>
          <w:rFonts w:ascii="Times New Roman" w:hAnsi="Times New Roman" w:cs="Times New Roman"/>
          <w:sz w:val="24"/>
          <w:szCs w:val="24"/>
        </w:rPr>
        <w:t>konferenciát Neumann hív</w:t>
      </w:r>
      <w:r w:rsidR="00857D7B" w:rsidRPr="006852A7">
        <w:rPr>
          <w:rFonts w:ascii="Times New Roman" w:hAnsi="Times New Roman" w:cs="Times New Roman"/>
          <w:sz w:val="24"/>
          <w:szCs w:val="24"/>
        </w:rPr>
        <w:t>t</w:t>
      </w:r>
      <w:r w:rsidR="00B8154B" w:rsidRPr="006852A7">
        <w:rPr>
          <w:rFonts w:ascii="Times New Roman" w:hAnsi="Times New Roman" w:cs="Times New Roman"/>
          <w:sz w:val="24"/>
          <w:szCs w:val="24"/>
        </w:rPr>
        <w:t>a össze 1946-ban. Helyszíne Neumann munkahelye</w:t>
      </w:r>
      <w:r w:rsidR="00C46560" w:rsidRPr="006852A7">
        <w:rPr>
          <w:rFonts w:ascii="Times New Roman" w:hAnsi="Times New Roman" w:cs="Times New Roman"/>
          <w:sz w:val="24"/>
          <w:szCs w:val="24"/>
        </w:rPr>
        <w:t>,</w:t>
      </w:r>
      <w:r w:rsidR="00B8154B" w:rsidRPr="006852A7">
        <w:rPr>
          <w:rFonts w:ascii="Times New Roman" w:hAnsi="Times New Roman" w:cs="Times New Roman"/>
          <w:sz w:val="24"/>
          <w:szCs w:val="24"/>
        </w:rPr>
        <w:t xml:space="preserve"> az IAS (Institute for Advanced Study, Princeton)</w:t>
      </w:r>
      <w:r w:rsidR="00857D7B" w:rsidRPr="006852A7">
        <w:rPr>
          <w:rFonts w:ascii="Times New Roman" w:hAnsi="Times New Roman" w:cs="Times New Roman"/>
          <w:sz w:val="24"/>
          <w:szCs w:val="24"/>
        </w:rPr>
        <w:t xml:space="preserve"> volt</w:t>
      </w:r>
      <w:r w:rsidR="00C46560" w:rsidRPr="006852A7">
        <w:rPr>
          <w:rFonts w:ascii="Times New Roman" w:hAnsi="Times New Roman" w:cs="Times New Roman"/>
          <w:sz w:val="24"/>
          <w:szCs w:val="24"/>
        </w:rPr>
        <w:t>.</w:t>
      </w:r>
      <w:r w:rsidR="00B8154B" w:rsidRPr="006852A7">
        <w:rPr>
          <w:rFonts w:ascii="Times New Roman" w:hAnsi="Times New Roman" w:cs="Times New Roman"/>
          <w:sz w:val="24"/>
          <w:szCs w:val="24"/>
        </w:rPr>
        <w:t xml:space="preserve"> </w:t>
      </w:r>
      <w:r w:rsidR="00857D7B" w:rsidRPr="006852A7">
        <w:rPr>
          <w:rFonts w:ascii="Times New Roman" w:hAnsi="Times New Roman" w:cs="Times New Roman"/>
          <w:sz w:val="24"/>
          <w:szCs w:val="24"/>
        </w:rPr>
        <w:t>(</w:t>
      </w:r>
      <w:r w:rsidR="00B8154B" w:rsidRPr="006852A7">
        <w:rPr>
          <w:rFonts w:ascii="Times New Roman" w:hAnsi="Times New Roman" w:cs="Times New Roman"/>
          <w:sz w:val="24"/>
          <w:szCs w:val="24"/>
        </w:rPr>
        <w:t xml:space="preserve">Ugyanitt </w:t>
      </w:r>
      <w:r w:rsidR="00FA022E" w:rsidRPr="006852A7">
        <w:rPr>
          <w:rFonts w:ascii="Times New Roman" w:hAnsi="Times New Roman" w:cs="Times New Roman"/>
          <w:sz w:val="24"/>
          <w:szCs w:val="24"/>
        </w:rPr>
        <w:t xml:space="preserve">kezd majd „saját” </w:t>
      </w:r>
      <w:r w:rsidR="00B8154B" w:rsidRPr="006852A7">
        <w:rPr>
          <w:rFonts w:ascii="Times New Roman" w:hAnsi="Times New Roman" w:cs="Times New Roman"/>
          <w:sz w:val="24"/>
          <w:szCs w:val="24"/>
        </w:rPr>
        <w:t>számítógép</w:t>
      </w:r>
      <w:r w:rsidR="00C46560" w:rsidRPr="006852A7">
        <w:rPr>
          <w:rFonts w:ascii="Times New Roman" w:hAnsi="Times New Roman" w:cs="Times New Roman"/>
          <w:sz w:val="24"/>
          <w:szCs w:val="24"/>
        </w:rPr>
        <w:t>-</w:t>
      </w:r>
      <w:r w:rsidR="00B8154B" w:rsidRPr="006852A7">
        <w:rPr>
          <w:rFonts w:ascii="Times New Roman" w:hAnsi="Times New Roman" w:cs="Times New Roman"/>
          <w:sz w:val="24"/>
          <w:szCs w:val="24"/>
        </w:rPr>
        <w:t>építés</w:t>
      </w:r>
      <w:r w:rsidR="00FA022E" w:rsidRPr="006852A7">
        <w:rPr>
          <w:rFonts w:ascii="Times New Roman" w:hAnsi="Times New Roman" w:cs="Times New Roman"/>
          <w:sz w:val="24"/>
          <w:szCs w:val="24"/>
        </w:rPr>
        <w:t>i</w:t>
      </w:r>
      <w:r w:rsidR="00B8154B" w:rsidRPr="006852A7">
        <w:rPr>
          <w:rFonts w:ascii="Times New Roman" w:hAnsi="Times New Roman" w:cs="Times New Roman"/>
          <w:sz w:val="24"/>
          <w:szCs w:val="24"/>
        </w:rPr>
        <w:t xml:space="preserve"> </w:t>
      </w:r>
      <w:r w:rsidR="00FA022E" w:rsidRPr="006852A7">
        <w:rPr>
          <w:rFonts w:ascii="Times New Roman" w:hAnsi="Times New Roman" w:cs="Times New Roman"/>
          <w:sz w:val="24"/>
          <w:szCs w:val="24"/>
        </w:rPr>
        <w:t>programba</w:t>
      </w:r>
      <w:r w:rsidR="00B8154B" w:rsidRPr="006852A7">
        <w:rPr>
          <w:rFonts w:ascii="Times New Roman" w:hAnsi="Times New Roman" w:cs="Times New Roman"/>
          <w:sz w:val="24"/>
          <w:szCs w:val="24"/>
        </w:rPr>
        <w:t>.</w:t>
      </w:r>
      <w:r w:rsidR="00857D7B" w:rsidRPr="006852A7">
        <w:rPr>
          <w:rFonts w:ascii="Times New Roman" w:hAnsi="Times New Roman" w:cs="Times New Roman"/>
          <w:sz w:val="24"/>
          <w:szCs w:val="24"/>
        </w:rPr>
        <w:t>)</w:t>
      </w:r>
      <w:r w:rsidR="00B8154B" w:rsidRPr="006852A7">
        <w:rPr>
          <w:rFonts w:ascii="Times New Roman" w:hAnsi="Times New Roman" w:cs="Times New Roman"/>
          <w:sz w:val="24"/>
          <w:szCs w:val="24"/>
        </w:rPr>
        <w:br/>
      </w:r>
      <w:r w:rsidR="00C46560" w:rsidRPr="006852A7">
        <w:rPr>
          <w:rFonts w:ascii="Times New Roman" w:hAnsi="Times New Roman" w:cs="Times New Roman"/>
          <w:sz w:val="24"/>
          <w:szCs w:val="24"/>
        </w:rPr>
        <w:t xml:space="preserve">1950-ben </w:t>
      </w:r>
      <w:r w:rsidR="00857D7B" w:rsidRPr="006852A7">
        <w:rPr>
          <w:rFonts w:ascii="Times New Roman" w:hAnsi="Times New Roman" w:cs="Times New Roman"/>
          <w:sz w:val="24"/>
          <w:szCs w:val="24"/>
        </w:rPr>
        <w:t xml:space="preserve">az IAS-ban hajtották </w:t>
      </w:r>
      <w:r w:rsidR="00C46560" w:rsidRPr="006852A7">
        <w:rPr>
          <w:rFonts w:ascii="Times New Roman" w:hAnsi="Times New Roman" w:cs="Times New Roman"/>
          <w:sz w:val="24"/>
          <w:szCs w:val="24"/>
        </w:rPr>
        <w:t xml:space="preserve">végre az </w:t>
      </w:r>
      <w:r w:rsidR="00FA022E" w:rsidRPr="006852A7">
        <w:rPr>
          <w:rFonts w:ascii="Times New Roman" w:hAnsi="Times New Roman" w:cs="Times New Roman"/>
          <w:sz w:val="24"/>
          <w:szCs w:val="24"/>
        </w:rPr>
        <w:t>első kísérletet számítógépes objektív időjárás</w:t>
      </w:r>
      <w:r w:rsidR="00C46560" w:rsidRPr="006852A7">
        <w:rPr>
          <w:rFonts w:ascii="Times New Roman" w:hAnsi="Times New Roman" w:cs="Times New Roman"/>
          <w:sz w:val="24"/>
          <w:szCs w:val="24"/>
        </w:rPr>
        <w:t>-</w:t>
      </w:r>
      <w:r w:rsidR="00FA022E" w:rsidRPr="006852A7">
        <w:rPr>
          <w:rFonts w:ascii="Times New Roman" w:hAnsi="Times New Roman" w:cs="Times New Roman"/>
          <w:sz w:val="24"/>
          <w:szCs w:val="24"/>
        </w:rPr>
        <w:t>előrejelzésre.</w:t>
      </w:r>
      <w:r w:rsidR="00B8154B" w:rsidRPr="006852A7">
        <w:rPr>
          <w:rFonts w:ascii="Times New Roman" w:hAnsi="Times New Roman" w:cs="Times New Roman"/>
          <w:sz w:val="24"/>
          <w:szCs w:val="24"/>
        </w:rPr>
        <w:t xml:space="preserve"> </w:t>
      </w:r>
      <w:r w:rsidR="00C46560" w:rsidRPr="006852A7">
        <w:rPr>
          <w:rFonts w:ascii="Times New Roman" w:hAnsi="Times New Roman" w:cs="Times New Roman"/>
          <w:sz w:val="24"/>
          <w:szCs w:val="24"/>
        </w:rPr>
        <w:t xml:space="preserve">A </w:t>
      </w:r>
      <w:r w:rsidR="00B8154B" w:rsidRPr="006852A7">
        <w:rPr>
          <w:rFonts w:ascii="Times New Roman" w:hAnsi="Times New Roman" w:cs="Times New Roman"/>
          <w:sz w:val="24"/>
          <w:szCs w:val="24"/>
        </w:rPr>
        <w:t>33 nap</w:t>
      </w:r>
      <w:r w:rsidR="00FA022E" w:rsidRPr="006852A7">
        <w:rPr>
          <w:rFonts w:ascii="Times New Roman" w:hAnsi="Times New Roman" w:cs="Times New Roman"/>
          <w:sz w:val="24"/>
          <w:szCs w:val="24"/>
        </w:rPr>
        <w:t>on keresztül</w:t>
      </w:r>
      <w:r w:rsidR="00B8154B" w:rsidRPr="006852A7">
        <w:rPr>
          <w:rFonts w:ascii="Times New Roman" w:hAnsi="Times New Roman" w:cs="Times New Roman"/>
          <w:sz w:val="24"/>
          <w:szCs w:val="24"/>
        </w:rPr>
        <w:t xml:space="preserve">, a nap 24 órájában folyó kísérlet </w:t>
      </w:r>
      <w:r w:rsidR="00857D7B" w:rsidRPr="006852A7">
        <w:rPr>
          <w:rFonts w:ascii="Times New Roman" w:hAnsi="Times New Roman" w:cs="Times New Roman"/>
          <w:sz w:val="24"/>
          <w:szCs w:val="24"/>
        </w:rPr>
        <w:t xml:space="preserve">négy </w:t>
      </w:r>
      <w:r w:rsidR="00B8154B" w:rsidRPr="006852A7">
        <w:rPr>
          <w:rFonts w:ascii="Times New Roman" w:hAnsi="Times New Roman" w:cs="Times New Roman"/>
          <w:sz w:val="24"/>
          <w:szCs w:val="24"/>
        </w:rPr>
        <w:t>kiválasztott nap mérései alapján az 5500 m magas légköri áramlások kiszámításával</w:t>
      </w:r>
      <w:r w:rsidR="00FA022E" w:rsidRPr="006852A7">
        <w:rPr>
          <w:rFonts w:ascii="Times New Roman" w:hAnsi="Times New Roman" w:cs="Times New Roman"/>
          <w:sz w:val="24"/>
          <w:szCs w:val="24"/>
        </w:rPr>
        <w:t xml:space="preserve"> </w:t>
      </w:r>
      <w:r w:rsidR="00857D7B" w:rsidRPr="006852A7">
        <w:rPr>
          <w:rFonts w:ascii="Times New Roman" w:hAnsi="Times New Roman" w:cs="Times New Roman"/>
          <w:sz w:val="24"/>
          <w:szCs w:val="24"/>
        </w:rPr>
        <w:t>foglalkozott</w:t>
      </w:r>
      <w:r w:rsidR="00B8154B" w:rsidRPr="006852A7">
        <w:rPr>
          <w:rFonts w:ascii="Times New Roman" w:hAnsi="Times New Roman" w:cs="Times New Roman"/>
          <w:sz w:val="24"/>
          <w:szCs w:val="24"/>
        </w:rPr>
        <w:t>. (</w:t>
      </w:r>
      <w:r w:rsidR="00C46560" w:rsidRPr="006852A7">
        <w:rPr>
          <w:rFonts w:ascii="Times New Roman" w:hAnsi="Times New Roman" w:cs="Times New Roman"/>
          <w:sz w:val="24"/>
          <w:szCs w:val="24"/>
        </w:rPr>
        <w:t>A p</w:t>
      </w:r>
      <w:r w:rsidR="00B8154B" w:rsidRPr="006852A7">
        <w:rPr>
          <w:rFonts w:ascii="Times New Roman" w:hAnsi="Times New Roman" w:cs="Times New Roman"/>
          <w:sz w:val="24"/>
          <w:szCs w:val="24"/>
        </w:rPr>
        <w:t>rogramozás vezérlőpulton</w:t>
      </w:r>
      <w:r w:rsidR="00C46560" w:rsidRPr="006852A7">
        <w:rPr>
          <w:rFonts w:ascii="Times New Roman" w:hAnsi="Times New Roman" w:cs="Times New Roman"/>
          <w:sz w:val="24"/>
          <w:szCs w:val="24"/>
        </w:rPr>
        <w:t>,</w:t>
      </w:r>
      <w:r w:rsidR="00B8154B" w:rsidRPr="006852A7">
        <w:rPr>
          <w:rFonts w:ascii="Times New Roman" w:hAnsi="Times New Roman" w:cs="Times New Roman"/>
          <w:sz w:val="24"/>
          <w:szCs w:val="24"/>
        </w:rPr>
        <w:t xml:space="preserve"> kézi dugaszolással és kapcsolókkal </w:t>
      </w:r>
      <w:r w:rsidR="00F518D9" w:rsidRPr="006852A7">
        <w:rPr>
          <w:rFonts w:ascii="Times New Roman" w:hAnsi="Times New Roman" w:cs="Times New Roman"/>
          <w:sz w:val="24"/>
          <w:szCs w:val="24"/>
        </w:rPr>
        <w:t xml:space="preserve">történt, az adatokat </w:t>
      </w:r>
      <w:r w:rsidR="00B8154B" w:rsidRPr="006852A7">
        <w:rPr>
          <w:rFonts w:ascii="Times New Roman" w:hAnsi="Times New Roman" w:cs="Times New Roman"/>
          <w:sz w:val="24"/>
          <w:szCs w:val="24"/>
        </w:rPr>
        <w:t>lyukkárty</w:t>
      </w:r>
      <w:r w:rsidR="00F518D9" w:rsidRPr="006852A7">
        <w:rPr>
          <w:rFonts w:ascii="Times New Roman" w:hAnsi="Times New Roman" w:cs="Times New Roman"/>
          <w:sz w:val="24"/>
          <w:szCs w:val="24"/>
        </w:rPr>
        <w:t>áról olvasta be a gép.</w:t>
      </w:r>
      <w:r w:rsidR="00B8154B" w:rsidRPr="006852A7">
        <w:rPr>
          <w:rFonts w:ascii="Times New Roman" w:hAnsi="Times New Roman" w:cs="Times New Roman"/>
          <w:sz w:val="24"/>
          <w:szCs w:val="24"/>
        </w:rPr>
        <w:t>)</w:t>
      </w:r>
    </w:p>
    <w:p w:rsidR="00857D7B" w:rsidRPr="006852A7" w:rsidRDefault="00B8154B" w:rsidP="005306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>Másodszor kerül szóba a számítógép</w:t>
      </w:r>
      <w:r w:rsidR="00C46560" w:rsidRPr="006852A7">
        <w:rPr>
          <w:rFonts w:ascii="Times New Roman" w:hAnsi="Times New Roman" w:cs="Times New Roman"/>
          <w:sz w:val="24"/>
          <w:szCs w:val="24"/>
        </w:rPr>
        <w:t>-</w:t>
      </w:r>
      <w:r w:rsidRPr="006852A7">
        <w:rPr>
          <w:rFonts w:ascii="Times New Roman" w:hAnsi="Times New Roman" w:cs="Times New Roman"/>
          <w:sz w:val="24"/>
          <w:szCs w:val="24"/>
        </w:rPr>
        <w:t xml:space="preserve">felhasználás. </w:t>
      </w:r>
    </w:p>
    <w:p w:rsidR="000A1A92" w:rsidRPr="006852A7" w:rsidRDefault="00B8154B" w:rsidP="005306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>Az egyik Neumann</w:t>
      </w:r>
      <w:r w:rsidR="00C46560" w:rsidRPr="006852A7">
        <w:rPr>
          <w:rFonts w:ascii="Times New Roman" w:hAnsi="Times New Roman" w:cs="Times New Roman"/>
          <w:sz w:val="24"/>
          <w:szCs w:val="24"/>
        </w:rPr>
        <w:t>-</w:t>
      </w:r>
      <w:r w:rsidRPr="006852A7">
        <w:rPr>
          <w:rFonts w:ascii="Times New Roman" w:hAnsi="Times New Roman" w:cs="Times New Roman"/>
          <w:sz w:val="24"/>
          <w:szCs w:val="24"/>
        </w:rPr>
        <w:t xml:space="preserve">könyv bevezetőjében három pontban foglalják össze, mi az, amit </w:t>
      </w:r>
      <w:r w:rsidR="00E12A66" w:rsidRPr="006852A7">
        <w:rPr>
          <w:rFonts w:ascii="Times New Roman" w:hAnsi="Times New Roman" w:cs="Times New Roman"/>
          <w:sz w:val="24"/>
          <w:szCs w:val="24"/>
        </w:rPr>
        <w:t xml:space="preserve">a számítógéppel kapcsolatban </w:t>
      </w:r>
      <w:r w:rsidRPr="006852A7">
        <w:rPr>
          <w:rFonts w:ascii="Times New Roman" w:hAnsi="Times New Roman" w:cs="Times New Roman"/>
          <w:sz w:val="24"/>
          <w:szCs w:val="24"/>
        </w:rPr>
        <w:t>neki köszönhet a világ. Nevezetesen:</w:t>
      </w:r>
      <w:r w:rsidRPr="006852A7">
        <w:rPr>
          <w:rFonts w:ascii="Times New Roman" w:hAnsi="Times New Roman" w:cs="Times New Roman"/>
          <w:sz w:val="24"/>
          <w:szCs w:val="24"/>
        </w:rPr>
        <w:br/>
        <w:t>- A tárolt program elvének kitalálása</w:t>
      </w:r>
      <w:r w:rsidR="000A1A92" w:rsidRPr="006852A7">
        <w:rPr>
          <w:rFonts w:ascii="Times New Roman" w:hAnsi="Times New Roman" w:cs="Times New Roman"/>
          <w:sz w:val="24"/>
          <w:szCs w:val="24"/>
        </w:rPr>
        <w:t>;</w:t>
      </w:r>
      <w:r w:rsidRPr="006852A7">
        <w:rPr>
          <w:rFonts w:ascii="Times New Roman" w:hAnsi="Times New Roman" w:cs="Times New Roman"/>
          <w:sz w:val="24"/>
          <w:szCs w:val="24"/>
        </w:rPr>
        <w:br/>
        <w:t>- A modern számítógép első részletes leírása, a Firs</w:t>
      </w:r>
      <w:r w:rsidR="00E12A66" w:rsidRPr="006852A7">
        <w:rPr>
          <w:rFonts w:ascii="Times New Roman" w:hAnsi="Times New Roman" w:cs="Times New Roman"/>
          <w:sz w:val="24"/>
          <w:szCs w:val="24"/>
        </w:rPr>
        <w:t>t</w:t>
      </w:r>
      <w:r w:rsidRPr="006852A7">
        <w:rPr>
          <w:rFonts w:ascii="Times New Roman" w:hAnsi="Times New Roman" w:cs="Times New Roman"/>
          <w:sz w:val="24"/>
          <w:szCs w:val="24"/>
        </w:rPr>
        <w:t xml:space="preserve"> Draft</w:t>
      </w:r>
      <w:r w:rsidR="00461036" w:rsidRPr="006852A7">
        <w:rPr>
          <w:rFonts w:ascii="Times New Roman" w:hAnsi="Times New Roman" w:cs="Times New Roman"/>
          <w:sz w:val="24"/>
          <w:szCs w:val="24"/>
        </w:rPr>
        <w:t>;</w:t>
      </w:r>
      <w:r w:rsidRPr="006852A7">
        <w:rPr>
          <w:rFonts w:ascii="Times New Roman" w:hAnsi="Times New Roman" w:cs="Times New Roman"/>
          <w:sz w:val="24"/>
          <w:szCs w:val="24"/>
        </w:rPr>
        <w:br/>
        <w:t>- Az első modern architektúrájú (szerkezet</w:t>
      </w:r>
      <w:r w:rsidR="00857D7B" w:rsidRPr="006852A7">
        <w:rPr>
          <w:rFonts w:ascii="Times New Roman" w:hAnsi="Times New Roman" w:cs="Times New Roman"/>
          <w:sz w:val="24"/>
          <w:szCs w:val="24"/>
        </w:rPr>
        <w:t>ű</w:t>
      </w:r>
      <w:r w:rsidRPr="006852A7">
        <w:rPr>
          <w:rFonts w:ascii="Times New Roman" w:hAnsi="Times New Roman" w:cs="Times New Roman"/>
          <w:sz w:val="24"/>
          <w:szCs w:val="24"/>
        </w:rPr>
        <w:t>, felépítés</w:t>
      </w:r>
      <w:r w:rsidR="00857D7B" w:rsidRPr="006852A7">
        <w:rPr>
          <w:rFonts w:ascii="Times New Roman" w:hAnsi="Times New Roman" w:cs="Times New Roman"/>
          <w:sz w:val="24"/>
          <w:szCs w:val="24"/>
        </w:rPr>
        <w:t>ű</w:t>
      </w:r>
      <w:r w:rsidRPr="006852A7">
        <w:rPr>
          <w:rFonts w:ascii="Times New Roman" w:hAnsi="Times New Roman" w:cs="Times New Roman"/>
          <w:sz w:val="24"/>
          <w:szCs w:val="24"/>
        </w:rPr>
        <w:t>), egycímű, párhuzamos működésű számítógép</w:t>
      </w:r>
      <w:r w:rsidR="000A1A92" w:rsidRPr="006852A7">
        <w:rPr>
          <w:rFonts w:ascii="Times New Roman" w:hAnsi="Times New Roman" w:cs="Times New Roman"/>
          <w:sz w:val="24"/>
          <w:szCs w:val="24"/>
        </w:rPr>
        <w:t xml:space="preserve"> (IAS).</w:t>
      </w:r>
    </w:p>
    <w:p w:rsidR="00461036" w:rsidRPr="006852A7" w:rsidRDefault="002B46E4" w:rsidP="005306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 xml:space="preserve">A </w:t>
      </w:r>
      <w:r w:rsidR="00461036" w:rsidRPr="006852A7">
        <w:rPr>
          <w:rFonts w:ascii="Times New Roman" w:hAnsi="Times New Roman" w:cs="Times New Roman"/>
          <w:sz w:val="24"/>
          <w:szCs w:val="24"/>
        </w:rPr>
        <w:t xml:space="preserve">számítógép technikai megvalósításának problémái mellett, sőt, valójában már azok előtt tisztázni kell számos elvi jelentőségű kérdést: egy ilyen gép felépítésének az elvi lehetőségét, értelmességét, működtetésének korlátait és perspektíváit, stb. A problémakör elemzéséhez kétféle módon is hozzáfoghatunk: egyrészt vizsgálhatjuk a matematika alapelveinek logikai következményeit, másrészt elemezhetjük a természetben előforduló „változatnak”, az idegrendszernek a működésmódjait. Az első megközelítés az automaták elméletének kiépítésére vezet, a második a kibernetika és az idegélettan tanulmányozására serkent. Neumann ambíciói szerint a két megközelítést együtt is lehet alkalmazni, és előrehaladhatunk eredményeiket folyamatosan egymásra vonatkoztatva is. Neumannt többek között az a kérdés foglalkoztatta – például a kezdeti elektroncsöves számítógépek nagy meghibásodási százaléka miatt –, hogy vajon lehetséges-e hibásan működő elemekből hibátlanul működő automatát </w:t>
      </w:r>
      <w:r w:rsidR="00461036" w:rsidRPr="006852A7">
        <w:rPr>
          <w:rFonts w:ascii="Times New Roman" w:hAnsi="Times New Roman" w:cs="Times New Roman"/>
          <w:sz w:val="24"/>
          <w:szCs w:val="24"/>
        </w:rPr>
        <w:lastRenderedPageBreak/>
        <w:t>építeni? E megfelelő feltételek mellett fennálló elvi lehetőség gyakorlati megvalósíthatóságát elemezte az idegrendszer és a digitális számítógépek eseteiben is.</w:t>
      </w:r>
    </w:p>
    <w:p w:rsidR="00A770E6" w:rsidRPr="006852A7" w:rsidRDefault="00FA022E" w:rsidP="00A770E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>A számítógépekkel kapcsolatban</w:t>
      </w:r>
      <w:r w:rsidR="00B8154B" w:rsidRPr="006852A7">
        <w:rPr>
          <w:rFonts w:ascii="Times New Roman" w:hAnsi="Times New Roman" w:cs="Times New Roman"/>
          <w:sz w:val="24"/>
          <w:szCs w:val="24"/>
        </w:rPr>
        <w:t xml:space="preserve"> egy picit matematikusabb részterületre hívnám fel, egy példa segítségével</w:t>
      </w:r>
      <w:r w:rsidR="00035EC7" w:rsidRPr="006852A7">
        <w:rPr>
          <w:rFonts w:ascii="Times New Roman" w:hAnsi="Times New Roman" w:cs="Times New Roman"/>
          <w:sz w:val="24"/>
          <w:szCs w:val="24"/>
        </w:rPr>
        <w:t>,</w:t>
      </w:r>
      <w:r w:rsidR="00B8154B" w:rsidRPr="006852A7">
        <w:rPr>
          <w:rFonts w:ascii="Times New Roman" w:hAnsi="Times New Roman" w:cs="Times New Roman"/>
          <w:sz w:val="24"/>
          <w:szCs w:val="24"/>
        </w:rPr>
        <w:t xml:space="preserve"> a figyelmet. </w:t>
      </w:r>
      <w:r w:rsidR="00A770E6" w:rsidRPr="006852A7">
        <w:rPr>
          <w:rFonts w:ascii="Times New Roman" w:hAnsi="Times New Roman" w:cs="Times New Roman"/>
          <w:sz w:val="24"/>
          <w:szCs w:val="24"/>
        </w:rPr>
        <w:br/>
      </w:r>
      <w:r w:rsidR="000A1A92" w:rsidRPr="006852A7">
        <w:rPr>
          <w:rFonts w:ascii="Times New Roman" w:hAnsi="Times New Roman" w:cs="Times New Roman"/>
          <w:sz w:val="24"/>
          <w:szCs w:val="24"/>
        </w:rPr>
        <w:t>Ha bonyolult egyenletrendszereket numerikusan oldunk meg, akkor nagyon fontos, hogy a felhasznált együtthatók mennyire megbízható eredményt adnak, milyen az eredmény hibája. Ez olyan kérdéseket vetett fel, mint p</w:t>
      </w:r>
      <w:r w:rsidR="00A770E6" w:rsidRPr="006852A7">
        <w:rPr>
          <w:rFonts w:ascii="Times New Roman" w:hAnsi="Times New Roman" w:cs="Times New Roman"/>
          <w:sz w:val="24"/>
          <w:szCs w:val="24"/>
        </w:rPr>
        <w:t>éldául, hogy</w:t>
      </w:r>
    </w:p>
    <w:p w:rsidR="000A1A92" w:rsidRPr="006852A7" w:rsidRDefault="00130CFA" w:rsidP="000A1A92">
      <w:pPr>
        <w:pStyle w:val="Listaszerbekezds"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>Hány értékes jegyre kell megadni a kezdőértékeket, az együtthatókat, ha a végeredmény pontosságát előírjuk?</w:t>
      </w:r>
    </w:p>
    <w:p w:rsidR="000A1A92" w:rsidRPr="006852A7" w:rsidRDefault="00130CFA" w:rsidP="000A1A92">
      <w:pPr>
        <w:pStyle w:val="Listaszerbekezds"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>Milyen feltétel esetén fog a végeredmény csak kicsit változni, ha az együtthatókat csak kicsit változtatjuk?</w:t>
      </w:r>
    </w:p>
    <w:p w:rsidR="00130CFA" w:rsidRPr="006852A7" w:rsidRDefault="00130CFA" w:rsidP="000A1A92">
      <w:pPr>
        <w:pStyle w:val="Listaszerbekezds"/>
        <w:numPr>
          <w:ilvl w:val="0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>Milyen számítási eljárások érzéketlenek a kerekítési hibák halmozódására?</w:t>
      </w:r>
    </w:p>
    <w:p w:rsidR="00B8154B" w:rsidRPr="000A1A92" w:rsidRDefault="00130CFA" w:rsidP="00530619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0A1A92">
        <w:rPr>
          <w:rFonts w:ascii="Times New Roman" w:hAnsi="Times New Roman" w:cs="Times New Roman"/>
          <w:sz w:val="18"/>
          <w:szCs w:val="18"/>
        </w:rPr>
        <w:t>Nézzü</w:t>
      </w:r>
      <w:r w:rsidR="000A1A92" w:rsidRPr="000A1A92">
        <w:rPr>
          <w:rFonts w:ascii="Times New Roman" w:hAnsi="Times New Roman" w:cs="Times New Roman"/>
          <w:sz w:val="18"/>
          <w:szCs w:val="18"/>
        </w:rPr>
        <w:t>n</w:t>
      </w:r>
      <w:r w:rsidRPr="000A1A92">
        <w:rPr>
          <w:rFonts w:ascii="Times New Roman" w:hAnsi="Times New Roman" w:cs="Times New Roman"/>
          <w:sz w:val="18"/>
          <w:szCs w:val="18"/>
        </w:rPr>
        <w:t xml:space="preserve">k </w:t>
      </w:r>
      <w:r w:rsidR="000A1A92" w:rsidRPr="000A1A92">
        <w:rPr>
          <w:rFonts w:ascii="Times New Roman" w:hAnsi="Times New Roman" w:cs="Times New Roman"/>
          <w:sz w:val="18"/>
          <w:szCs w:val="18"/>
        </w:rPr>
        <w:t xml:space="preserve">egy </w:t>
      </w:r>
      <w:r w:rsidR="00EB270F" w:rsidRPr="000A1A92">
        <w:rPr>
          <w:rFonts w:ascii="Times New Roman" w:hAnsi="Times New Roman" w:cs="Times New Roman"/>
          <w:sz w:val="18"/>
          <w:szCs w:val="18"/>
        </w:rPr>
        <w:t xml:space="preserve">példát! </w:t>
      </w:r>
      <w:r w:rsidR="00EB270F" w:rsidRPr="000A1A92">
        <w:rPr>
          <w:rFonts w:ascii="Times New Roman" w:hAnsi="Times New Roman" w:cs="Times New Roman"/>
          <w:sz w:val="18"/>
          <w:szCs w:val="18"/>
        </w:rPr>
        <w:br/>
      </w:r>
      <w:r w:rsidR="00A57EAF" w:rsidRPr="000A1A92">
        <w:rPr>
          <w:rFonts w:ascii="Times New Roman" w:hAnsi="Times New Roman" w:cs="Times New Roman"/>
          <w:sz w:val="18"/>
          <w:szCs w:val="18"/>
        </w:rPr>
        <w:t>Oldjuk meg a következő egyenletrendszert:</w:t>
      </w:r>
    </w:p>
    <w:p w:rsidR="00B8154B" w:rsidRPr="000A1A92" w:rsidRDefault="00A57EAF" w:rsidP="00530619">
      <w:pPr>
        <w:spacing w:after="120"/>
        <w:rPr>
          <w:rFonts w:ascii="Times New Roman" w:eastAsiaTheme="minorEastAsia" w:hAnsi="Times New Roman" w:cs="Times New Roman"/>
          <w:sz w:val="18"/>
          <w:szCs w:val="18"/>
        </w:rPr>
      </w:pPr>
      <m:oMathPara>
        <m:oMath>
          <m:r>
            <w:rPr>
              <w:rFonts w:ascii="Cambria Math" w:hAnsi="Times New Roman" w:cs="Times New Roman"/>
              <w:sz w:val="18"/>
              <w:szCs w:val="18"/>
            </w:rPr>
            <m:t>2</m:t>
          </m:r>
          <m:r>
            <w:rPr>
              <w:rFonts w:ascii="Cambria Math" w:hAnsi="Cambria Math" w:cs="Times New Roman"/>
              <w:sz w:val="18"/>
              <w:szCs w:val="18"/>
            </w:rPr>
            <m:t>x</m:t>
          </m:r>
          <m:r>
            <w:rPr>
              <w:rFonts w:ascii="Cambria Math" w:hAnsi="Times New Roman" w:cs="Times New Roman"/>
              <w:sz w:val="18"/>
              <w:szCs w:val="18"/>
            </w:rPr>
            <m:t>+2,00001</m:t>
          </m:r>
          <m:r>
            <w:rPr>
              <w:rFonts w:ascii="Cambria Math" w:hAnsi="Cambria Math" w:cs="Times New Roman"/>
              <w:sz w:val="18"/>
              <w:szCs w:val="18"/>
            </w:rPr>
            <m:t>y</m:t>
          </m:r>
          <m:r>
            <w:rPr>
              <w:rFonts w:ascii="Cambria Math" w:hAnsi="Times New Roman" w:cs="Times New Roman"/>
              <w:sz w:val="18"/>
              <w:szCs w:val="18"/>
            </w:rPr>
            <m:t>=0</m:t>
          </m:r>
        </m:oMath>
      </m:oMathPara>
    </w:p>
    <w:p w:rsidR="00B8154B" w:rsidRPr="000A1A92" w:rsidRDefault="00A57EAF" w:rsidP="00530619">
      <w:pPr>
        <w:spacing w:after="120"/>
        <w:rPr>
          <w:rFonts w:ascii="Times New Roman" w:eastAsiaTheme="minorEastAsia" w:hAnsi="Times New Roman" w:cs="Times New Roman"/>
          <w:sz w:val="18"/>
          <w:szCs w:val="18"/>
        </w:rPr>
      </w:pPr>
      <m:oMathPara>
        <m:oMath>
          <m:r>
            <w:rPr>
              <w:rFonts w:ascii="Cambria Math" w:hAnsi="Times New Roman" w:cs="Times New Roman"/>
              <w:sz w:val="18"/>
              <w:szCs w:val="18"/>
            </w:rPr>
            <m:t>2</m:t>
          </m:r>
          <m:r>
            <w:rPr>
              <w:rFonts w:ascii="Cambria Math" w:hAnsi="Cambria Math" w:cs="Times New Roman"/>
              <w:sz w:val="18"/>
              <w:szCs w:val="18"/>
            </w:rPr>
            <m:t>x</m:t>
          </m:r>
          <m:r>
            <w:rPr>
              <w:rFonts w:ascii="Cambria Math" w:hAnsi="Times New Roman" w:cs="Times New Roman"/>
              <w:sz w:val="18"/>
              <w:szCs w:val="18"/>
            </w:rPr>
            <m:t>+2</m:t>
          </m:r>
          <m:r>
            <w:rPr>
              <w:rFonts w:ascii="Cambria Math" w:hAnsi="Cambria Math" w:cs="Times New Roman"/>
              <w:sz w:val="18"/>
              <w:szCs w:val="18"/>
            </w:rPr>
            <m:t>y</m:t>
          </m:r>
          <m:r>
            <w:rPr>
              <w:rFonts w:ascii="Cambria Math" w:hAnsi="Times New Roman" w:cs="Times New Roman"/>
              <w:sz w:val="18"/>
              <w:szCs w:val="18"/>
            </w:rPr>
            <m:t>=1</m:t>
          </m:r>
        </m:oMath>
      </m:oMathPara>
    </w:p>
    <w:p w:rsidR="000A1A92" w:rsidRPr="000A1A92" w:rsidRDefault="000A1A92" w:rsidP="000A1A92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0A1A92">
        <w:rPr>
          <w:rFonts w:ascii="Times New Roman" w:hAnsi="Times New Roman" w:cs="Times New Roman"/>
          <w:sz w:val="18"/>
          <w:szCs w:val="18"/>
        </w:rPr>
        <w:t>Az egyenlet gyökei: x =100 000,00 és y = -99 999,5</w:t>
      </w:r>
    </w:p>
    <w:p w:rsidR="00B8154B" w:rsidRPr="000A1A92" w:rsidRDefault="00A57EAF" w:rsidP="00530619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0A1A92">
        <w:rPr>
          <w:rFonts w:ascii="Times New Roman" w:hAnsi="Times New Roman" w:cs="Times New Roman"/>
          <w:sz w:val="18"/>
          <w:szCs w:val="18"/>
        </w:rPr>
        <w:t xml:space="preserve">Vizsgáljuk meg, hogy a gyökök mennyit változnak, ha figyelembe vesszük, hogy az első egyenlet </w:t>
      </w:r>
      <w:r w:rsidRPr="000A1A92">
        <w:rPr>
          <w:rFonts w:ascii="Times New Roman" w:hAnsi="Times New Roman" w:cs="Times New Roman"/>
          <w:i/>
          <w:sz w:val="18"/>
          <w:szCs w:val="18"/>
        </w:rPr>
        <w:t>y</w:t>
      </w:r>
      <w:r w:rsidRPr="000A1A92">
        <w:rPr>
          <w:rFonts w:ascii="Times New Roman" w:hAnsi="Times New Roman" w:cs="Times New Roman"/>
          <w:sz w:val="18"/>
          <w:szCs w:val="18"/>
        </w:rPr>
        <w:t xml:space="preserve"> együtthatóját mérési sorozat eredményeként</w:t>
      </w:r>
      <w:r w:rsidR="000A1A92">
        <w:rPr>
          <w:rFonts w:ascii="Times New Roman" w:hAnsi="Times New Roman" w:cs="Times New Roman"/>
          <w:sz w:val="18"/>
          <w:szCs w:val="18"/>
        </w:rPr>
        <w:t>,</w:t>
      </w:r>
      <w:r w:rsidRPr="000A1A92">
        <w:rPr>
          <w:rFonts w:ascii="Times New Roman" w:hAnsi="Times New Roman" w:cs="Times New Roman"/>
          <w:sz w:val="18"/>
          <w:szCs w:val="18"/>
        </w:rPr>
        <w:t xml:space="preserve"> ± 2 ∙ 10</w:t>
      </w:r>
      <w:r w:rsidRPr="000A1A92">
        <w:rPr>
          <w:rFonts w:ascii="Times New Roman" w:hAnsi="Times New Roman" w:cs="Times New Roman"/>
          <w:sz w:val="18"/>
          <w:szCs w:val="18"/>
          <w:vertAlign w:val="superscript"/>
        </w:rPr>
        <w:t>-5</w:t>
      </w:r>
      <w:r w:rsidRPr="000A1A92">
        <w:rPr>
          <w:rFonts w:ascii="Times New Roman" w:hAnsi="Times New Roman" w:cs="Times New Roman"/>
          <w:sz w:val="18"/>
          <w:szCs w:val="18"/>
        </w:rPr>
        <w:t xml:space="preserve"> hibával kaptuk.</w:t>
      </w:r>
    </w:p>
    <w:p w:rsidR="00B8154B" w:rsidRPr="000A1A92" w:rsidRDefault="000A1A92" w:rsidP="00530619">
      <w:p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</w:t>
      </w:r>
      <w:r w:rsidR="00A57EAF" w:rsidRPr="000A1A92">
        <w:rPr>
          <w:rFonts w:ascii="Times New Roman" w:hAnsi="Times New Roman" w:cs="Times New Roman"/>
          <w:sz w:val="18"/>
          <w:szCs w:val="18"/>
        </w:rPr>
        <w:t>áltozassuk meg az első egyenlet</w:t>
      </w:r>
      <w:r>
        <w:rPr>
          <w:rFonts w:ascii="Times New Roman" w:hAnsi="Times New Roman" w:cs="Times New Roman"/>
          <w:sz w:val="18"/>
          <w:szCs w:val="18"/>
        </w:rPr>
        <w:t>ben</w:t>
      </w:r>
      <w:r w:rsidR="00A57EAF" w:rsidRPr="000A1A92">
        <w:rPr>
          <w:rFonts w:ascii="Times New Roman" w:hAnsi="Times New Roman" w:cs="Times New Roman"/>
          <w:sz w:val="18"/>
          <w:szCs w:val="18"/>
        </w:rPr>
        <w:t xml:space="preserve"> </w:t>
      </w:r>
      <w:r w:rsidR="00A57EAF" w:rsidRPr="000A1A92">
        <w:rPr>
          <w:rFonts w:ascii="Times New Roman" w:hAnsi="Times New Roman" w:cs="Times New Roman"/>
          <w:i/>
          <w:sz w:val="18"/>
          <w:szCs w:val="18"/>
        </w:rPr>
        <w:t>y</w:t>
      </w:r>
      <w:r w:rsidR="00A57EAF" w:rsidRPr="000A1A92">
        <w:rPr>
          <w:rFonts w:ascii="Times New Roman" w:hAnsi="Times New Roman" w:cs="Times New Roman"/>
          <w:sz w:val="18"/>
          <w:szCs w:val="18"/>
        </w:rPr>
        <w:t xml:space="preserve"> együtthatóját a hibakorláttal 1,99999-ra, majd 2,00003-ra</w:t>
      </w:r>
      <w:r>
        <w:rPr>
          <w:rFonts w:ascii="Times New Roman" w:hAnsi="Times New Roman" w:cs="Times New Roman"/>
          <w:sz w:val="18"/>
          <w:szCs w:val="18"/>
        </w:rPr>
        <w:t>,</w:t>
      </w:r>
      <w:r w:rsidR="00A57EAF" w:rsidRPr="000A1A92">
        <w:rPr>
          <w:rFonts w:ascii="Times New Roman" w:hAnsi="Times New Roman" w:cs="Times New Roman"/>
          <w:sz w:val="18"/>
          <w:szCs w:val="18"/>
        </w:rPr>
        <w:t xml:space="preserve"> és oldjuk meg újra az egyenleteket!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621E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A gyökök az első esetben </w:t>
      </w:r>
      <w:r w:rsidR="007A744D" w:rsidRPr="007A744D">
        <w:rPr>
          <w:rFonts w:ascii="Times New Roman" w:hAnsi="Times New Roman" w:cs="Times New Roman"/>
          <w:sz w:val="18"/>
          <w:szCs w:val="18"/>
        </w:rPr>
        <w:t>x = -99 999,5 és y = 100 000,00</w:t>
      </w:r>
      <w:r w:rsidR="00E621E4">
        <w:rPr>
          <w:rFonts w:ascii="Times New Roman" w:hAnsi="Times New Roman" w:cs="Times New Roman"/>
          <w:sz w:val="18"/>
          <w:szCs w:val="18"/>
        </w:rPr>
        <w:t>;</w:t>
      </w:r>
      <w:r w:rsidR="007A744D" w:rsidRPr="007A744D">
        <w:rPr>
          <w:rFonts w:ascii="Times New Roman" w:hAnsi="Times New Roman" w:cs="Times New Roman"/>
          <w:sz w:val="18"/>
          <w:szCs w:val="18"/>
        </w:rPr>
        <w:t xml:space="preserve"> </w:t>
      </w:r>
      <w:r w:rsidR="00E621E4">
        <w:rPr>
          <w:rFonts w:ascii="Times New Roman" w:hAnsi="Times New Roman" w:cs="Times New Roman"/>
          <w:sz w:val="18"/>
          <w:szCs w:val="18"/>
        </w:rPr>
        <w:br/>
      </w:r>
      <w:r w:rsidR="007A744D" w:rsidRPr="007A744D">
        <w:rPr>
          <w:rFonts w:ascii="Times New Roman" w:hAnsi="Times New Roman" w:cs="Times New Roman"/>
          <w:sz w:val="18"/>
          <w:szCs w:val="18"/>
        </w:rPr>
        <w:t>illetve a második esetben</w:t>
      </w:r>
      <w:r w:rsidR="00E621E4">
        <w:rPr>
          <w:rFonts w:ascii="Times New Roman" w:hAnsi="Times New Roman" w:cs="Times New Roman"/>
          <w:sz w:val="18"/>
          <w:szCs w:val="18"/>
        </w:rPr>
        <w:t xml:space="preserve"> </w:t>
      </w:r>
      <w:r w:rsidR="007A744D" w:rsidRPr="007A744D">
        <w:rPr>
          <w:rFonts w:ascii="Times New Roman" w:hAnsi="Times New Roman" w:cs="Times New Roman"/>
          <w:sz w:val="18"/>
          <w:szCs w:val="18"/>
        </w:rPr>
        <w:t>x = 33333,3333 és y = -33332,</w:t>
      </w:r>
      <w:r w:rsidR="00A57EAF" w:rsidRPr="000A1A92">
        <w:rPr>
          <w:rFonts w:ascii="Times New Roman" w:hAnsi="Times New Roman" w:cs="Times New Roman"/>
          <w:sz w:val="18"/>
          <w:szCs w:val="18"/>
        </w:rPr>
        <w:t>83334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5905AC" w:rsidRPr="000A1A92" w:rsidRDefault="00A57EAF" w:rsidP="00130CFA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0A1A92">
        <w:rPr>
          <w:rFonts w:ascii="Times New Roman" w:hAnsi="Times New Roman" w:cs="Times New Roman"/>
          <w:sz w:val="18"/>
          <w:szCs w:val="18"/>
        </w:rPr>
        <w:t xml:space="preserve">Az egyenletrendszer gyökeinek </w:t>
      </w:r>
      <w:r w:rsidR="000A1A92">
        <w:rPr>
          <w:rFonts w:ascii="Times New Roman" w:hAnsi="Times New Roman" w:cs="Times New Roman"/>
          <w:sz w:val="18"/>
          <w:szCs w:val="18"/>
        </w:rPr>
        <w:t xml:space="preserve">ez az </w:t>
      </w:r>
      <w:r w:rsidRPr="000A1A92">
        <w:rPr>
          <w:rFonts w:ascii="Times New Roman" w:hAnsi="Times New Roman" w:cs="Times New Roman"/>
          <w:sz w:val="18"/>
          <w:szCs w:val="18"/>
        </w:rPr>
        <w:t xml:space="preserve">ugrásszerű megváltozása egyetlen együtthatójának 2 százezreddel való </w:t>
      </w:r>
      <w:r w:rsidR="00130CFA" w:rsidRPr="000A1A92">
        <w:rPr>
          <w:rFonts w:ascii="Times New Roman" w:hAnsi="Times New Roman" w:cs="Times New Roman"/>
          <w:sz w:val="18"/>
          <w:szCs w:val="18"/>
        </w:rPr>
        <w:t>megváltozása miatt állt elő</w:t>
      </w:r>
      <w:r w:rsidR="000A1A92">
        <w:rPr>
          <w:rFonts w:ascii="Times New Roman" w:hAnsi="Times New Roman" w:cs="Times New Roman"/>
          <w:sz w:val="18"/>
          <w:szCs w:val="18"/>
        </w:rPr>
        <w:t>!</w:t>
      </w:r>
    </w:p>
    <w:p w:rsidR="005905AC" w:rsidRPr="006852A7" w:rsidRDefault="005905AC" w:rsidP="005306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>Neumann zsenialitása nemcsak a nagy műveletsebességű számítógépek megszületését, hanem annak felhasználása által keletkezett matematikai problémák megoldását is elősegítette.</w:t>
      </w:r>
    </w:p>
    <w:p w:rsidR="00B8154B" w:rsidRPr="006852A7" w:rsidRDefault="00B8154B" w:rsidP="00530619">
      <w:pPr>
        <w:tabs>
          <w:tab w:val="left" w:pos="1134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 xml:space="preserve">Na, tessék, belebonyolódtam mégis egy kicsit a tőlem idegen matekba. Mentségemre szolgál, hogy ez a hibaszámítás, </w:t>
      </w:r>
      <w:r w:rsidR="00E621E4" w:rsidRPr="006852A7">
        <w:rPr>
          <w:rFonts w:ascii="Times New Roman" w:hAnsi="Times New Roman" w:cs="Times New Roman"/>
          <w:sz w:val="24"/>
          <w:szCs w:val="24"/>
        </w:rPr>
        <w:t>hiba</w:t>
      </w:r>
      <w:r w:rsidRPr="006852A7">
        <w:rPr>
          <w:rFonts w:ascii="Times New Roman" w:hAnsi="Times New Roman" w:cs="Times New Roman"/>
          <w:sz w:val="24"/>
          <w:szCs w:val="24"/>
        </w:rPr>
        <w:t xml:space="preserve">terjedés, az eredmények megfelelő megadása mindig mániám volt, amikor fizikában mértünk. </w:t>
      </w:r>
    </w:p>
    <w:p w:rsidR="00B8154B" w:rsidRPr="006852A7" w:rsidRDefault="00CF5619" w:rsidP="00530619">
      <w:pPr>
        <w:pStyle w:val="definitionlist"/>
        <w:tabs>
          <w:tab w:val="left" w:pos="1843"/>
        </w:tabs>
        <w:spacing w:beforeAutospacing="0" w:after="120" w:afterAutospacing="0"/>
        <w:jc w:val="both"/>
      </w:pPr>
      <w:r w:rsidRPr="006852A7">
        <w:t>Ezek után n</w:t>
      </w:r>
      <w:r w:rsidR="00B8154B" w:rsidRPr="006852A7">
        <w:t>agyon röviden arról</w:t>
      </w:r>
      <w:r w:rsidR="00035EC7" w:rsidRPr="006852A7">
        <w:t>,</w:t>
      </w:r>
      <w:r w:rsidR="00B8154B" w:rsidRPr="006852A7">
        <w:t xml:space="preserve"> mit </w:t>
      </w:r>
      <w:r w:rsidR="000A1A92" w:rsidRPr="006852A7">
        <w:t xml:space="preserve">alkotott Neumann </w:t>
      </w:r>
      <w:r w:rsidR="00B8154B" w:rsidRPr="006852A7">
        <w:t>a fizikában. Azt mondták</w:t>
      </w:r>
      <w:r w:rsidR="00035EC7" w:rsidRPr="006852A7">
        <w:t>,</w:t>
      </w:r>
      <w:r w:rsidR="00B8154B" w:rsidRPr="006852A7">
        <w:t xml:space="preserve"> ő volt az utolsó polihisztorok egyike, mindenhez értett. Ráadásul Németországban </w:t>
      </w:r>
      <w:r w:rsidR="000A1A92" w:rsidRPr="006852A7">
        <w:t xml:space="preserve">volt </w:t>
      </w:r>
      <w:r w:rsidR="00B8154B" w:rsidRPr="006852A7">
        <w:t xml:space="preserve">a modern fizika születésekor. Természetesen egyike </w:t>
      </w:r>
      <w:r w:rsidR="005B3DB6" w:rsidRPr="006852A7">
        <w:t xml:space="preserve">volt </w:t>
      </w:r>
      <w:r w:rsidR="00B8154B" w:rsidRPr="006852A7">
        <w:t>a szülőatyáknak ekkor is. Egy olyan matematikus, aki érti a fizikát, annak ellenére, hogy gondolkodása tipikusan matematikusi</w:t>
      </w:r>
      <w:r w:rsidRPr="006852A7">
        <w:t>.</w:t>
      </w:r>
      <w:r w:rsidR="00B8154B" w:rsidRPr="006852A7">
        <w:t xml:space="preserve"> </w:t>
      </w:r>
    </w:p>
    <w:p w:rsidR="00B8154B" w:rsidRPr="006852A7" w:rsidRDefault="00CF5619" w:rsidP="00530619">
      <w:pPr>
        <w:pStyle w:val="definitionlist"/>
        <w:tabs>
          <w:tab w:val="left" w:pos="1843"/>
        </w:tabs>
        <w:spacing w:beforeAutospacing="0" w:after="120" w:afterAutospacing="0"/>
      </w:pPr>
      <w:r w:rsidRPr="006852A7">
        <w:t>Jól mutatja ezt a W</w:t>
      </w:r>
      <w:r w:rsidR="00B8154B" w:rsidRPr="006852A7">
        <w:t xml:space="preserve">igner </w:t>
      </w:r>
      <w:r w:rsidRPr="006852A7">
        <w:t>által többször elmesélt példa:</w:t>
      </w:r>
      <w:r w:rsidR="00B8154B" w:rsidRPr="006852A7">
        <w:br/>
        <w:t>„Két kerékpáros távolsága 40 km és mindkettő 20 km/óra sebességgel hajt a másik felé. Egy légy elindul az egyik fiú orráról</w:t>
      </w:r>
      <w:r w:rsidR="00035EC7" w:rsidRPr="006852A7">
        <w:t>,</w:t>
      </w:r>
      <w:r w:rsidR="00B8154B" w:rsidRPr="006852A7">
        <w:t xml:space="preserve"> 30 km/óra sebességgel átrepül a másik fiú orrára, azután vissza az előzőére, ott leszáll, de rögtön továbbindul újra a másik felé. Így röpköd oda-vissza amíg csak a két biciklista nem találkozik. Mekkora a légy által megtett teljes úthossz?” - Ez a tanulmányi versenyek kedvenc feladata, aminek fizikus megoldása a következő: a biciklisták nyilván egy óra múlva találkoznak. A légy egy óra alatt 30 km-t tesz meg. Amikor a feladatot elmondtam Jancsinak, ő pár másodpercig lábujjhegyen hajlongott, majd kibökte –„30 km.” --- Mire én:</w:t>
      </w:r>
      <w:r w:rsidRPr="006852A7">
        <w:t xml:space="preserve"> Ismerted a trükköt? </w:t>
      </w:r>
      <w:r w:rsidR="00B8154B" w:rsidRPr="006852A7">
        <w:t xml:space="preserve"> -„Miféle trükköt? Csak egy végtelen sor összegét kellett kiszámítanom!”</w:t>
      </w:r>
    </w:p>
    <w:p w:rsidR="00B8154B" w:rsidRPr="006852A7" w:rsidRDefault="00B8154B" w:rsidP="00530619">
      <w:pPr>
        <w:pStyle w:val="definitionlist"/>
        <w:tabs>
          <w:tab w:val="left" w:pos="1843"/>
        </w:tabs>
        <w:spacing w:beforeAutospacing="0" w:after="120" w:afterAutospacing="0"/>
      </w:pPr>
      <w:r w:rsidRPr="006852A7">
        <w:lastRenderedPageBreak/>
        <w:t xml:space="preserve">Saját maga úgy </w:t>
      </w:r>
      <w:r w:rsidR="005B3DB6" w:rsidRPr="006852A7">
        <w:t xml:space="preserve">mutatkozott </w:t>
      </w:r>
      <w:r w:rsidRPr="006852A7">
        <w:t xml:space="preserve">be egy amerikai szenátusi meghallgatáskor, hogy „matematikus vagyok és matematikai fizikus”. Fizikus kortársai a legnagyobb elméleti fizikusok egyikének tartották. Neumann tanulmányainak mintegy harmada fizika tárgyú. </w:t>
      </w:r>
      <w:r w:rsidRPr="006852A7">
        <w:br/>
        <w:t xml:space="preserve">Ezek közül kiemelkedik </w:t>
      </w:r>
      <w:r w:rsidR="00035EC7" w:rsidRPr="006852A7">
        <w:t xml:space="preserve">az úgynevezett ergodikus hipotézis (Neumann óta tétel), </w:t>
      </w:r>
      <w:r w:rsidRPr="006852A7">
        <w:t xml:space="preserve">a statisztikus fizika 40 éve megoldatlan hipotézisének precíz bizonyítása, mely </w:t>
      </w:r>
      <w:r w:rsidR="00511085" w:rsidRPr="006852A7">
        <w:t>megmutatta</w:t>
      </w:r>
      <w:r w:rsidRPr="006852A7">
        <w:t>, hogy a kinetikus gázelméletet visszavezethető a klasszikus mechanikára.</w:t>
      </w:r>
    </w:p>
    <w:p w:rsidR="0021357D" w:rsidRPr="006852A7" w:rsidRDefault="005B3DB6" w:rsidP="0067195E">
      <w:pPr>
        <w:pStyle w:val="definitionlist"/>
        <w:tabs>
          <w:tab w:val="left" w:pos="1843"/>
        </w:tabs>
        <w:spacing w:before="0" w:beforeAutospacing="0" w:after="120" w:afterAutospacing="0"/>
      </w:pPr>
      <w:r w:rsidRPr="006852A7">
        <w:t xml:space="preserve">Foglalkozott </w:t>
      </w:r>
      <w:r w:rsidR="00B8154B" w:rsidRPr="006852A7">
        <w:t>kora modern fizikájával</w:t>
      </w:r>
      <w:r w:rsidRPr="006852A7">
        <w:t>.</w:t>
      </w:r>
      <w:r w:rsidR="00B8154B" w:rsidRPr="006852A7">
        <w:t xml:space="preserve"> </w:t>
      </w:r>
      <w:r w:rsidRPr="006852A7">
        <w:t xml:space="preserve">Megkísérelte </w:t>
      </w:r>
      <w:r w:rsidR="00B8154B" w:rsidRPr="006852A7">
        <w:t xml:space="preserve">összekapcsolni az általános relativitás elméletét a kvantummechanikával, de ennél fontosabb a kvantummechanika „tisztába tevése”. Megszokhatták talán a hallgatók, hogy mi fizikusok elég lazán kezeljük a matematikát. </w:t>
      </w:r>
      <w:r w:rsidR="00CF5619" w:rsidRPr="006852A7">
        <w:t>Ő azonban Hilbert</w:t>
      </w:r>
      <w:r w:rsidR="00035EC7" w:rsidRPr="006852A7">
        <w:t>-</w:t>
      </w:r>
      <w:r w:rsidR="00CF5619" w:rsidRPr="006852A7">
        <w:t>tanítvány, elméleti matematikus. Azt mondják, hogy Neumann</w:t>
      </w:r>
      <w:r w:rsidR="00B8154B" w:rsidRPr="006852A7">
        <w:t xml:space="preserve"> a fizika fejlődésére a legnagyobb hatást a kvantummechanika precíz </w:t>
      </w:r>
      <w:r w:rsidR="008E2B41" w:rsidRPr="006852A7">
        <w:t xml:space="preserve">matematikai </w:t>
      </w:r>
      <w:r w:rsidR="00B8154B" w:rsidRPr="006852A7">
        <w:t>megalapozásával gyakorolta.</w:t>
      </w:r>
      <w:r w:rsidR="008E2B41" w:rsidRPr="006852A7">
        <w:t xml:space="preserve">  Neumann maga ezt tartotta a legfontosabbnak matematikusi munkásságából.</w:t>
      </w:r>
      <w:r w:rsidR="00D723A3" w:rsidRPr="006852A7">
        <w:t xml:space="preserve"> Gondolatmenetének nem annyira a fizikai vagy matematikai részletei az újak és érdekesek, hanem a szemlélete, mondhatnánk úgy is, hogy a filozófiája.</w:t>
      </w:r>
      <w:r w:rsidR="00F85ECE" w:rsidRPr="006852A7">
        <w:br/>
      </w:r>
      <w:r w:rsidR="00B8154B" w:rsidRPr="006852A7">
        <w:br/>
        <w:t xml:space="preserve">A </w:t>
      </w:r>
      <w:r w:rsidRPr="006852A7">
        <w:t xml:space="preserve">kvantummechanika </w:t>
      </w:r>
      <w:r w:rsidR="00B8154B" w:rsidRPr="006852A7">
        <w:t>két párhuzamos megfogalmazását Schrödinger és Heisenberg ad</w:t>
      </w:r>
      <w:r w:rsidRPr="006852A7">
        <w:t>t</w:t>
      </w:r>
      <w:r w:rsidR="00B8154B" w:rsidRPr="006852A7">
        <w:t>a meg, az úgynevezett hullám</w:t>
      </w:r>
      <w:r w:rsidR="008E2B41" w:rsidRPr="006852A7">
        <w:t>-</w:t>
      </w:r>
      <w:r w:rsidR="00B8154B" w:rsidRPr="006852A7">
        <w:t>, illetve mátrixmechanikával. Dirac mutat</w:t>
      </w:r>
      <w:r w:rsidRPr="006852A7">
        <w:t>t</w:t>
      </w:r>
      <w:r w:rsidR="00B8154B" w:rsidRPr="006852A7">
        <w:t xml:space="preserve">a ki, hogy a két elmélet egy közös tőről fakad. No de Dirac matematikailag nem precíz. Neumann többekkel közös cikkekben, majd egy </w:t>
      </w:r>
      <w:r w:rsidRPr="006852A7">
        <w:t xml:space="preserve">1932-ben német nyelven megjelent </w:t>
      </w:r>
      <w:r w:rsidR="00B8154B" w:rsidRPr="006852A7">
        <w:t xml:space="preserve">könyvben </w:t>
      </w:r>
      <w:r w:rsidRPr="006852A7">
        <w:t xml:space="preserve">végezte </w:t>
      </w:r>
      <w:r w:rsidR="00B8154B" w:rsidRPr="006852A7">
        <w:t xml:space="preserve">el a kvantummechanika szigorú és pontos matematikai alapokra helyezését. </w:t>
      </w:r>
      <w:r w:rsidR="00F85ECE" w:rsidRPr="006852A7">
        <w:t xml:space="preserve"> </w:t>
      </w:r>
    </w:p>
    <w:p w:rsidR="00B8154B" w:rsidRPr="006852A7" w:rsidRDefault="005B3DB6" w:rsidP="00530619">
      <w:pPr>
        <w:pStyle w:val="definitionlist"/>
        <w:tabs>
          <w:tab w:val="left" w:pos="1843"/>
        </w:tabs>
        <w:spacing w:beforeAutospacing="0" w:after="120" w:afterAutospacing="0"/>
      </w:pPr>
      <w:r w:rsidRPr="006852A7">
        <w:t>A v</w:t>
      </w:r>
      <w:r w:rsidR="00B8154B" w:rsidRPr="006852A7">
        <w:t>égére hagytam azt, amiért egészen biztos Nobel</w:t>
      </w:r>
      <w:r w:rsidR="008E2B41" w:rsidRPr="006852A7">
        <w:t>-</w:t>
      </w:r>
      <w:r w:rsidR="00B8154B" w:rsidRPr="006852A7">
        <w:t xml:space="preserve">díj </w:t>
      </w:r>
      <w:r w:rsidR="00CF5619" w:rsidRPr="006852A7">
        <w:t xml:space="preserve">járt volna, ha nem viszi el olyan korán a rák, és </w:t>
      </w:r>
      <w:r w:rsidR="00A004D3" w:rsidRPr="006852A7">
        <w:t>nem</w:t>
      </w:r>
      <w:r w:rsidR="008E2B41" w:rsidRPr="006852A7">
        <w:t xml:space="preserve"> </w:t>
      </w:r>
      <w:r w:rsidR="00A004D3" w:rsidRPr="006852A7">
        <w:t>csak 1969-ben</w:t>
      </w:r>
      <w:r w:rsidR="00CF5619" w:rsidRPr="006852A7">
        <w:t xml:space="preserve"> kezdenek el közgazdasági Nobel</w:t>
      </w:r>
      <w:r w:rsidR="008E2B41" w:rsidRPr="006852A7">
        <w:t>-</w:t>
      </w:r>
      <w:r w:rsidR="00CF5619" w:rsidRPr="006852A7">
        <w:t xml:space="preserve">díjat osztani. </w:t>
      </w:r>
      <w:r w:rsidR="00B8154B" w:rsidRPr="006852A7">
        <w:t>Ez a játékelmélet kidolgozása. Mint a Wikipédia írja:</w:t>
      </w:r>
    </w:p>
    <w:p w:rsidR="00B8154B" w:rsidRPr="006852A7" w:rsidRDefault="00B8154B" w:rsidP="005B3DB6">
      <w:pPr>
        <w:pStyle w:val="definitionlist"/>
        <w:tabs>
          <w:tab w:val="left" w:pos="1843"/>
        </w:tabs>
        <w:spacing w:beforeAutospacing="0" w:after="120" w:afterAutospacing="0"/>
      </w:pPr>
      <w:r w:rsidRPr="006852A7">
        <w:t xml:space="preserve">A játékelmélet a </w:t>
      </w:r>
      <w:hyperlink r:id="rId8" w:tooltip="Matematika" w:history="1">
        <w:r w:rsidRPr="006852A7">
          <w:t>matematika</w:t>
        </w:r>
      </w:hyperlink>
      <w:r w:rsidRPr="006852A7">
        <w:t xml:space="preserve"> egyik, interdiszciplináris jellegű (tudományágak közé egyértelműen nehezen besorolható) ága, mely azzal a kérdéssel foglalkozik, hogy mi a racionális (ésszerű) viselkedés olyan helyzetekben, ahol minden résztvevő döntéseinek eredményét befolyásolja a többiek lehetséges választása, vagyis a játékelmélet a stratégiai problémák elmélete.</w:t>
      </w:r>
      <w:r w:rsidRPr="006852A7">
        <w:br/>
        <w:t>(A</w:t>
      </w:r>
      <w:r w:rsidR="007A4A8C" w:rsidRPr="006852A7">
        <w:t xml:space="preserve">z egyszerű </w:t>
      </w:r>
      <w:r w:rsidRPr="006852A7">
        <w:t>kocka</w:t>
      </w:r>
      <w:r w:rsidR="007A4A8C" w:rsidRPr="006852A7">
        <w:t>dobálás</w:t>
      </w:r>
      <w:r w:rsidRPr="006852A7">
        <w:t xml:space="preserve"> nem tartozik az így definiált játékok sorába, mert a játékosok passzívak</w:t>
      </w:r>
      <w:r w:rsidR="008E2B41" w:rsidRPr="006852A7">
        <w:t>;</w:t>
      </w:r>
      <w:r w:rsidRPr="006852A7">
        <w:t xml:space="preserve"> feltétel, hogy legyen legalább két tudatos játékos.)</w:t>
      </w:r>
    </w:p>
    <w:p w:rsidR="005B3DB6" w:rsidRPr="006852A7" w:rsidRDefault="00B8154B" w:rsidP="00530619">
      <w:pPr>
        <w:pStyle w:val="NormlWeb"/>
        <w:spacing w:after="120" w:afterAutospacing="0"/>
      </w:pPr>
      <w:r w:rsidRPr="006852A7">
        <w:t xml:space="preserve">A játékelmélet alapjait </w:t>
      </w:r>
      <w:hyperlink r:id="rId9" w:tooltip="Neumann János" w:history="1">
        <w:r w:rsidRPr="006852A7">
          <w:rPr>
            <w:rStyle w:val="Hiperhivatkozs"/>
            <w:color w:val="auto"/>
            <w:u w:val="none"/>
          </w:rPr>
          <w:t>Neumann János</w:t>
        </w:r>
      </w:hyperlink>
      <w:r w:rsidRPr="006852A7">
        <w:t xml:space="preserve"> fektette le egy </w:t>
      </w:r>
      <w:hyperlink r:id="rId10" w:tooltip="1928" w:history="1">
        <w:r w:rsidRPr="006852A7">
          <w:rPr>
            <w:rStyle w:val="Hiperhivatkozs"/>
            <w:color w:val="auto"/>
            <w:u w:val="none"/>
          </w:rPr>
          <w:t>1928</w:t>
        </w:r>
      </w:hyperlink>
      <w:r w:rsidRPr="006852A7">
        <w:t xml:space="preserve">-as munkájában, majd az </w:t>
      </w:r>
      <w:hyperlink r:id="rId11" w:tooltip="Oskar Morgenstern" w:history="1">
        <w:r w:rsidRPr="006852A7">
          <w:rPr>
            <w:rStyle w:val="Hiperhivatkozs"/>
            <w:color w:val="auto"/>
            <w:u w:val="none"/>
          </w:rPr>
          <w:t>Oskar Morgenstern</w:t>
        </w:r>
      </w:hyperlink>
      <w:r w:rsidRPr="006852A7">
        <w:t xml:space="preserve"> neoklasszikus matematikus-közgazdásszal közösen írt „Játékelmélet és gazdasági viselkedés” című (</w:t>
      </w:r>
      <w:r w:rsidRPr="006852A7">
        <w:rPr>
          <w:i/>
          <w:iCs/>
        </w:rPr>
        <w:t>The Theory of Games and Economic Behavior,</w:t>
      </w:r>
      <w:r w:rsidRPr="006852A7">
        <w:t xml:space="preserve"> </w:t>
      </w:r>
      <w:hyperlink r:id="rId12" w:tooltip="1944" w:history="1">
        <w:r w:rsidRPr="006852A7">
          <w:rPr>
            <w:rStyle w:val="Hiperhivatkozs"/>
            <w:color w:val="auto"/>
            <w:u w:val="none"/>
          </w:rPr>
          <w:t>1944</w:t>
        </w:r>
      </w:hyperlink>
      <w:r w:rsidRPr="006852A7">
        <w:t xml:space="preserve">) művében. </w:t>
      </w:r>
    </w:p>
    <w:p w:rsidR="00B8154B" w:rsidRPr="006852A7" w:rsidRDefault="005B3DB6" w:rsidP="00530619">
      <w:pPr>
        <w:pStyle w:val="NormlWeb"/>
        <w:spacing w:after="120" w:afterAutospacing="0"/>
      </w:pPr>
      <w:r w:rsidRPr="006852A7">
        <w:t xml:space="preserve">A játékelméletet azóta a legkülönfélébb tudományterületeken alkalmazzák. </w:t>
      </w:r>
      <w:r w:rsidR="00181DF0" w:rsidRPr="006852A7">
        <w:t xml:space="preserve">A </w:t>
      </w:r>
      <w:hyperlink r:id="rId13" w:tooltip="Matematika" w:history="1">
        <w:r w:rsidR="00181DF0" w:rsidRPr="006852A7">
          <w:rPr>
            <w:rStyle w:val="Hiperhivatkozs"/>
            <w:color w:val="auto"/>
            <w:u w:val="none"/>
          </w:rPr>
          <w:t>matematika</w:t>
        </w:r>
      </w:hyperlink>
      <w:r w:rsidR="00181DF0" w:rsidRPr="006852A7">
        <w:t xml:space="preserve">, a </w:t>
      </w:r>
      <w:hyperlink r:id="rId14" w:tooltip="Közgazdaságtan" w:history="1">
        <w:r w:rsidR="00181DF0" w:rsidRPr="006852A7">
          <w:rPr>
            <w:rStyle w:val="Hiperhivatkozs"/>
            <w:color w:val="auto"/>
            <w:u w:val="none"/>
          </w:rPr>
          <w:t>közgazdaságtan</w:t>
        </w:r>
      </w:hyperlink>
      <w:r w:rsidR="00181DF0" w:rsidRPr="006852A7">
        <w:t xml:space="preserve">, a </w:t>
      </w:r>
      <w:hyperlink r:id="rId15" w:tooltip="Szociológia" w:history="1">
        <w:r w:rsidR="00181DF0" w:rsidRPr="006852A7">
          <w:rPr>
            <w:rStyle w:val="Hiperhivatkozs"/>
            <w:color w:val="auto"/>
            <w:u w:val="none"/>
          </w:rPr>
          <w:t>szociológia</w:t>
        </w:r>
      </w:hyperlink>
      <w:r w:rsidR="00181DF0" w:rsidRPr="006852A7">
        <w:t xml:space="preserve">, a </w:t>
      </w:r>
      <w:hyperlink r:id="rId16" w:tooltip="Pszichológia" w:history="1">
        <w:r w:rsidR="00181DF0" w:rsidRPr="006852A7">
          <w:rPr>
            <w:rStyle w:val="Hiperhivatkozs"/>
            <w:color w:val="auto"/>
            <w:u w:val="none"/>
          </w:rPr>
          <w:t>pszichológia</w:t>
        </w:r>
      </w:hyperlink>
      <w:r w:rsidR="00181DF0" w:rsidRPr="006852A7">
        <w:t xml:space="preserve">, a </w:t>
      </w:r>
      <w:hyperlink r:id="rId17" w:tooltip="Biológia" w:history="1">
        <w:r w:rsidR="00181DF0" w:rsidRPr="006852A7">
          <w:rPr>
            <w:rStyle w:val="Hiperhivatkozs"/>
            <w:color w:val="auto"/>
            <w:u w:val="none"/>
          </w:rPr>
          <w:t>biológia</w:t>
        </w:r>
      </w:hyperlink>
      <w:r w:rsidR="00181DF0" w:rsidRPr="006852A7">
        <w:t xml:space="preserve"> és a </w:t>
      </w:r>
      <w:hyperlink r:id="rId18" w:tooltip="Számítástechnika" w:history="1">
        <w:r w:rsidR="00181DF0" w:rsidRPr="006852A7">
          <w:rPr>
            <w:rStyle w:val="Hiperhivatkozs"/>
            <w:color w:val="auto"/>
            <w:u w:val="none"/>
          </w:rPr>
          <w:t>számítástechnika</w:t>
        </w:r>
      </w:hyperlink>
      <w:r w:rsidR="00181DF0" w:rsidRPr="006852A7">
        <w:t xml:space="preserve"> a játékelmélet által legérintettebb tudományok. A mesterségesintelligencia-kutatás is felhasználja eredményeit.</w:t>
      </w:r>
      <w:r w:rsidRPr="006852A7">
        <w:t xml:space="preserve"> Közgazdasági hasznosítása Nobel-díjat ért:</w:t>
      </w:r>
      <w:hyperlink r:id="rId19" w:tooltip="1994" w:history="1">
        <w:r w:rsidR="00181DF0" w:rsidRPr="006852A7">
          <w:rPr>
            <w:rStyle w:val="Hiperhivatkozs"/>
            <w:color w:val="auto"/>
            <w:u w:val="none"/>
          </w:rPr>
          <w:t>1994</w:t>
        </w:r>
      </w:hyperlink>
      <w:r w:rsidR="00181DF0" w:rsidRPr="006852A7">
        <w:t xml:space="preserve">-ben </w:t>
      </w:r>
      <w:hyperlink r:id="rId20" w:tooltip="Harsányi János" w:history="1">
        <w:r w:rsidR="00181DF0" w:rsidRPr="006852A7">
          <w:rPr>
            <w:rStyle w:val="Hiperhivatkozs"/>
            <w:color w:val="auto"/>
            <w:u w:val="none"/>
          </w:rPr>
          <w:t>Harsányi János</w:t>
        </w:r>
      </w:hyperlink>
      <w:r w:rsidR="00181DF0" w:rsidRPr="006852A7">
        <w:t xml:space="preserve"> magyar származású közgazdász, másokkal megosztva </w:t>
      </w:r>
      <w:hyperlink r:id="rId21" w:tooltip="Közgazdasági Nobel-emlékdíj" w:history="1">
        <w:r w:rsidR="00181DF0" w:rsidRPr="006852A7">
          <w:rPr>
            <w:rStyle w:val="Hiperhivatkozs"/>
            <w:color w:val="auto"/>
            <w:u w:val="none"/>
          </w:rPr>
          <w:t>közgazdasági Nobel-díjat</w:t>
        </w:r>
      </w:hyperlink>
      <w:r w:rsidR="00181DF0" w:rsidRPr="006852A7">
        <w:t xml:space="preserve"> kapott játékelméleti kutatásaiért.</w:t>
      </w:r>
    </w:p>
    <w:p w:rsidR="00A004D3" w:rsidRPr="006852A7" w:rsidRDefault="00A004D3" w:rsidP="00530619">
      <w:pPr>
        <w:pStyle w:val="NormlWeb"/>
        <w:spacing w:after="120" w:afterAutospacing="0"/>
      </w:pPr>
      <w:r w:rsidRPr="006852A7">
        <w:t>Azt olvastam, hogy Neumann pókerjátszmái hatására kezdett foglalkozni</w:t>
      </w:r>
      <w:r w:rsidR="008E2B41" w:rsidRPr="006852A7">
        <w:t xml:space="preserve"> játékelméletettel</w:t>
      </w:r>
      <w:r w:rsidR="001C3305" w:rsidRPr="006852A7">
        <w:t>. S</w:t>
      </w:r>
      <w:r w:rsidRPr="006852A7">
        <w:t>oka</w:t>
      </w:r>
      <w:r w:rsidR="001C3305" w:rsidRPr="006852A7">
        <w:t>n</w:t>
      </w:r>
      <w:r w:rsidRPr="006852A7">
        <w:t xml:space="preserve"> emlegetik</w:t>
      </w:r>
      <w:r w:rsidR="001C3305" w:rsidRPr="006852A7">
        <w:t xml:space="preserve"> a</w:t>
      </w:r>
      <w:r w:rsidRPr="006852A7">
        <w:t xml:space="preserve"> Los Alamosi éjszakai pókerpartikat. </w:t>
      </w:r>
    </w:p>
    <w:p w:rsidR="00B8154B" w:rsidRPr="006852A7" w:rsidRDefault="00B8154B" w:rsidP="00530619">
      <w:pPr>
        <w:pStyle w:val="definitionlist"/>
        <w:tabs>
          <w:tab w:val="left" w:pos="1843"/>
        </w:tabs>
        <w:spacing w:beforeAutospacing="0" w:after="120" w:afterAutospacing="0"/>
      </w:pPr>
      <w:r w:rsidRPr="006852A7">
        <w:t xml:space="preserve">Neumann kimutatta, hogy </w:t>
      </w:r>
      <w:r w:rsidR="00A57EAF" w:rsidRPr="006852A7">
        <w:t>a kétszemélyes zérusösszegű</w:t>
      </w:r>
      <w:r w:rsidR="00CC7A02" w:rsidRPr="006852A7">
        <w:t xml:space="preserve"> </w:t>
      </w:r>
      <w:r w:rsidR="00A57EAF" w:rsidRPr="006852A7">
        <w:t>véges játékok</w:t>
      </w:r>
      <w:r w:rsidRPr="006852A7">
        <w:t xml:space="preserve"> esetén mindig van olyan egyensúly, </w:t>
      </w:r>
      <w:r w:rsidR="00474F31" w:rsidRPr="006852A7">
        <w:t>a</w:t>
      </w:r>
      <w:r w:rsidRPr="006852A7">
        <w:t xml:space="preserve">melynél rosszabb eredményt </w:t>
      </w:r>
      <w:r w:rsidR="00474F31" w:rsidRPr="006852A7">
        <w:t xml:space="preserve">a nyerő játékos saját megfelelő stratégiája esetén </w:t>
      </w:r>
      <w:r w:rsidRPr="006852A7">
        <w:t>nem érhet el, akárhogy játszik a másik, és ugyanakkor a vesztő sem veszthet többet megfelelő stratégia esetén, a nyerő bármilyen játéka mellet</w:t>
      </w:r>
      <w:r w:rsidR="00DC40B9" w:rsidRPr="006852A7">
        <w:t>t</w:t>
      </w:r>
      <w:r w:rsidRPr="006852A7">
        <w:t xml:space="preserve"> sem. Ez a két érték megegyezik. </w:t>
      </w:r>
      <w:r w:rsidR="00474F31" w:rsidRPr="006852A7">
        <w:lastRenderedPageBreak/>
        <w:t>(</w:t>
      </w:r>
      <w:r w:rsidR="00CC7A02" w:rsidRPr="006852A7">
        <w:rPr>
          <w:i/>
          <w:iCs/>
        </w:rPr>
        <w:t>Zérus</w:t>
      </w:r>
      <w:r w:rsidR="00474F31" w:rsidRPr="006852A7">
        <w:rPr>
          <w:i/>
          <w:iCs/>
        </w:rPr>
        <w:t>összegű</w:t>
      </w:r>
      <w:r w:rsidR="00474F31" w:rsidRPr="006852A7">
        <w:t xml:space="preserve"> az a játék, amelyben a játékosok csak egymás kárára növelhetik nyereségüket</w:t>
      </w:r>
      <w:r w:rsidR="00B4615E" w:rsidRPr="006852A7">
        <w:t>.)</w:t>
      </w:r>
      <w:r w:rsidR="00474F31" w:rsidRPr="006852A7">
        <w:t xml:space="preserve"> </w:t>
      </w:r>
      <w:r w:rsidRPr="006852A7">
        <w:t>A tételt Neumann</w:t>
      </w:r>
      <w:r w:rsidR="00E12A66" w:rsidRPr="006852A7">
        <w:t>-</w:t>
      </w:r>
      <w:r w:rsidRPr="006852A7">
        <w:t>tételnek vagy minimax tételnek nevezik.</w:t>
      </w:r>
    </w:p>
    <w:p w:rsidR="00B8154B" w:rsidRPr="006852A7" w:rsidRDefault="00B8154B" w:rsidP="00530619">
      <w:pPr>
        <w:pStyle w:val="definitionlist"/>
        <w:tabs>
          <w:tab w:val="left" w:pos="1843"/>
        </w:tabs>
        <w:spacing w:beforeAutospacing="0" w:after="120" w:afterAutospacing="0"/>
      </w:pPr>
      <w:r w:rsidRPr="006852A7">
        <w:t>Hogy megértsük, nézzünk két példát:</w:t>
      </w:r>
    </w:p>
    <w:p w:rsidR="009E47EC" w:rsidRPr="009E47EC" w:rsidRDefault="00A57EAF" w:rsidP="009E47EC">
      <w:pPr>
        <w:pStyle w:val="definitionlist"/>
        <w:tabs>
          <w:tab w:val="left" w:pos="1843"/>
        </w:tabs>
        <w:spacing w:beforeAutospacing="0" w:after="120" w:afterAutospacing="0"/>
        <w:rPr>
          <w:sz w:val="18"/>
          <w:szCs w:val="18"/>
        </w:rPr>
      </w:pPr>
      <w:r w:rsidRPr="00A57EAF">
        <w:rPr>
          <w:sz w:val="18"/>
          <w:szCs w:val="18"/>
        </w:rPr>
        <w:t xml:space="preserve">Tizenegyesrúgásnál a kapusnak akkor van esélye védeni, ha </w:t>
      </w:r>
      <w:r w:rsidR="00352EB5" w:rsidRPr="00A57EAF">
        <w:rPr>
          <w:sz w:val="18"/>
          <w:szCs w:val="18"/>
        </w:rPr>
        <w:t xml:space="preserve">előre </w:t>
      </w:r>
      <w:r w:rsidRPr="00A57EAF">
        <w:rPr>
          <w:sz w:val="18"/>
          <w:szCs w:val="18"/>
        </w:rPr>
        <w:t>elhatározza, merre mozdul. Ugyanígy a rúgó játékos is előre dönt. A játék díja a gól. A nyerő stratégia a rúgóé, a vesztő a kapus</w:t>
      </w:r>
      <w:r w:rsidR="00352EB5">
        <w:rPr>
          <w:sz w:val="18"/>
          <w:szCs w:val="18"/>
        </w:rPr>
        <w:t>é</w:t>
      </w:r>
      <w:r w:rsidRPr="00A57EAF">
        <w:rPr>
          <w:sz w:val="18"/>
          <w:szCs w:val="18"/>
        </w:rPr>
        <w:t>.</w:t>
      </w:r>
      <w:r w:rsidRPr="00A57EAF">
        <w:rPr>
          <w:sz w:val="18"/>
          <w:szCs w:val="18"/>
        </w:rPr>
        <w:br/>
      </w:r>
      <w:r w:rsidR="00181DF0" w:rsidRPr="00181DF0">
        <w:rPr>
          <w:sz w:val="18"/>
          <w:szCs w:val="18"/>
        </w:rPr>
        <w:t>Csináljunk táblázatot a várható eredményből 10 rúgás esetére</w:t>
      </w:r>
      <w:r w:rsidR="00352EB5">
        <w:rPr>
          <w:sz w:val="18"/>
          <w:szCs w:val="18"/>
        </w:rPr>
        <w:t>!</w:t>
      </w:r>
      <w:r w:rsidR="00181DF0" w:rsidRPr="00181DF0">
        <w:rPr>
          <w:sz w:val="18"/>
          <w:szCs w:val="18"/>
        </w:rPr>
        <w:t xml:space="preserve"> (J: jobbra, K: közép</w:t>
      </w:r>
      <w:r w:rsidR="00352EB5">
        <w:rPr>
          <w:sz w:val="18"/>
          <w:szCs w:val="18"/>
        </w:rPr>
        <w:t>re</w:t>
      </w:r>
      <w:r w:rsidR="00181DF0" w:rsidRPr="00181DF0">
        <w:rPr>
          <w:sz w:val="18"/>
          <w:szCs w:val="18"/>
        </w:rPr>
        <w:t>, B: balra)</w:t>
      </w:r>
    </w:p>
    <w:tbl>
      <w:tblPr>
        <w:tblStyle w:val="Rcsostblzat"/>
        <w:tblW w:w="0" w:type="auto"/>
        <w:tblLook w:val="04A0"/>
      </w:tblPr>
      <w:tblGrid>
        <w:gridCol w:w="1842"/>
        <w:gridCol w:w="1842"/>
        <w:gridCol w:w="1843"/>
        <w:gridCol w:w="1843"/>
      </w:tblGrid>
      <w:tr w:rsidR="00AB5FAD" w:rsidRPr="008231E3" w:rsidTr="00A246EA">
        <w:tc>
          <w:tcPr>
            <w:tcW w:w="1842" w:type="dxa"/>
          </w:tcPr>
          <w:p w:rsidR="00AB5FAD" w:rsidRPr="008231E3" w:rsidRDefault="00AB5FAD" w:rsidP="00E50B0D">
            <w:pPr>
              <w:pStyle w:val="definitionlist"/>
              <w:tabs>
                <w:tab w:val="left" w:pos="1843"/>
              </w:tabs>
              <w:spacing w:beforeAutospacing="0" w:after="12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gridSpan w:val="3"/>
          </w:tcPr>
          <w:p w:rsidR="00AB5FAD" w:rsidRPr="008231E3" w:rsidRDefault="00AB5FAD" w:rsidP="00E50B0D">
            <w:pPr>
              <w:pStyle w:val="definitionlist"/>
              <w:keepNext/>
              <w:keepLines/>
              <w:tabs>
                <w:tab w:val="left" w:pos="1843"/>
              </w:tabs>
              <w:spacing w:beforeAutospacing="0" w:after="120" w:afterAutospacing="0"/>
              <w:jc w:val="center"/>
              <w:outlineLvl w:val="0"/>
              <w:rPr>
                <w:sz w:val="18"/>
                <w:szCs w:val="18"/>
              </w:rPr>
            </w:pPr>
            <w:r w:rsidRPr="00A57EAF">
              <w:rPr>
                <w:sz w:val="18"/>
                <w:szCs w:val="18"/>
              </w:rPr>
              <w:t>Kapus</w:t>
            </w:r>
          </w:p>
        </w:tc>
      </w:tr>
      <w:tr w:rsidR="001C3305" w:rsidRPr="008231E3" w:rsidTr="001C3305">
        <w:tc>
          <w:tcPr>
            <w:tcW w:w="1842" w:type="dxa"/>
          </w:tcPr>
          <w:p w:rsidR="001C3305" w:rsidRPr="008231E3" w:rsidRDefault="00A57EAF" w:rsidP="00E50B0D">
            <w:pPr>
              <w:pStyle w:val="definitionlist"/>
              <w:tabs>
                <w:tab w:val="left" w:pos="1843"/>
              </w:tabs>
              <w:spacing w:beforeAutospacing="0" w:after="120" w:afterAutospacing="0"/>
              <w:jc w:val="center"/>
              <w:rPr>
                <w:sz w:val="18"/>
                <w:szCs w:val="18"/>
              </w:rPr>
            </w:pPr>
            <w:r w:rsidRPr="00A57EAF">
              <w:rPr>
                <w:sz w:val="18"/>
                <w:szCs w:val="18"/>
              </w:rPr>
              <w:t>Rugó</w:t>
            </w:r>
          </w:p>
        </w:tc>
        <w:tc>
          <w:tcPr>
            <w:tcW w:w="1842" w:type="dxa"/>
          </w:tcPr>
          <w:p w:rsidR="001C3305" w:rsidRPr="008231E3" w:rsidRDefault="00A57EAF" w:rsidP="00E50B0D">
            <w:pPr>
              <w:pStyle w:val="definitionlist"/>
              <w:tabs>
                <w:tab w:val="left" w:pos="1843"/>
              </w:tabs>
              <w:spacing w:beforeAutospacing="0" w:after="120" w:afterAutospacing="0"/>
              <w:jc w:val="center"/>
              <w:rPr>
                <w:sz w:val="18"/>
                <w:szCs w:val="18"/>
              </w:rPr>
            </w:pPr>
            <w:r w:rsidRPr="00A57EAF">
              <w:rPr>
                <w:sz w:val="18"/>
                <w:szCs w:val="18"/>
              </w:rPr>
              <w:t>J</w:t>
            </w:r>
          </w:p>
        </w:tc>
        <w:tc>
          <w:tcPr>
            <w:tcW w:w="1843" w:type="dxa"/>
          </w:tcPr>
          <w:p w:rsidR="001C3305" w:rsidRPr="008231E3" w:rsidRDefault="00A57EAF" w:rsidP="00E50B0D">
            <w:pPr>
              <w:pStyle w:val="definitionlist"/>
              <w:tabs>
                <w:tab w:val="left" w:pos="1843"/>
              </w:tabs>
              <w:spacing w:beforeAutospacing="0" w:after="120" w:afterAutospacing="0"/>
              <w:jc w:val="center"/>
              <w:rPr>
                <w:sz w:val="18"/>
                <w:szCs w:val="18"/>
              </w:rPr>
            </w:pPr>
            <w:r w:rsidRPr="00A57EAF">
              <w:rPr>
                <w:sz w:val="18"/>
                <w:szCs w:val="18"/>
              </w:rPr>
              <w:t>K</w:t>
            </w:r>
          </w:p>
        </w:tc>
        <w:tc>
          <w:tcPr>
            <w:tcW w:w="1843" w:type="dxa"/>
          </w:tcPr>
          <w:p w:rsidR="001C3305" w:rsidRPr="008231E3" w:rsidRDefault="00A57EAF" w:rsidP="00E50B0D">
            <w:pPr>
              <w:pStyle w:val="definitionlist"/>
              <w:tabs>
                <w:tab w:val="left" w:pos="1843"/>
              </w:tabs>
              <w:spacing w:beforeAutospacing="0" w:after="120" w:afterAutospacing="0"/>
              <w:jc w:val="center"/>
              <w:rPr>
                <w:sz w:val="18"/>
                <w:szCs w:val="18"/>
              </w:rPr>
            </w:pPr>
            <w:r w:rsidRPr="00A57EAF">
              <w:rPr>
                <w:sz w:val="18"/>
                <w:szCs w:val="18"/>
              </w:rPr>
              <w:t>B</w:t>
            </w:r>
          </w:p>
        </w:tc>
      </w:tr>
      <w:tr w:rsidR="001C3305" w:rsidRPr="008231E3" w:rsidTr="001C3305">
        <w:tc>
          <w:tcPr>
            <w:tcW w:w="1842" w:type="dxa"/>
          </w:tcPr>
          <w:p w:rsidR="001C3305" w:rsidRPr="008231E3" w:rsidRDefault="00A57EAF" w:rsidP="00E50B0D">
            <w:pPr>
              <w:pStyle w:val="definitionlist"/>
              <w:tabs>
                <w:tab w:val="left" w:pos="1843"/>
              </w:tabs>
              <w:spacing w:beforeAutospacing="0" w:after="120" w:afterAutospacing="0"/>
              <w:jc w:val="center"/>
              <w:rPr>
                <w:sz w:val="18"/>
                <w:szCs w:val="18"/>
              </w:rPr>
            </w:pPr>
            <w:r w:rsidRPr="00A57EAF">
              <w:rPr>
                <w:sz w:val="18"/>
                <w:szCs w:val="18"/>
              </w:rPr>
              <w:t>J</w:t>
            </w:r>
          </w:p>
        </w:tc>
        <w:tc>
          <w:tcPr>
            <w:tcW w:w="1842" w:type="dxa"/>
          </w:tcPr>
          <w:p w:rsidR="001C3305" w:rsidRPr="008231E3" w:rsidRDefault="00A57EAF" w:rsidP="00E50B0D">
            <w:pPr>
              <w:pStyle w:val="definitionlist"/>
              <w:tabs>
                <w:tab w:val="left" w:pos="1843"/>
              </w:tabs>
              <w:spacing w:beforeAutospacing="0" w:after="120" w:afterAutospacing="0"/>
              <w:jc w:val="center"/>
              <w:rPr>
                <w:sz w:val="18"/>
                <w:szCs w:val="18"/>
              </w:rPr>
            </w:pPr>
            <w:r w:rsidRPr="00A57EAF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1C3305" w:rsidRPr="008231E3" w:rsidRDefault="00A57EAF" w:rsidP="00E50B0D">
            <w:pPr>
              <w:pStyle w:val="definitionlist"/>
              <w:tabs>
                <w:tab w:val="left" w:pos="1843"/>
              </w:tabs>
              <w:spacing w:beforeAutospacing="0" w:after="120" w:afterAutospacing="0"/>
              <w:jc w:val="center"/>
              <w:rPr>
                <w:sz w:val="18"/>
                <w:szCs w:val="18"/>
              </w:rPr>
            </w:pPr>
            <w:r w:rsidRPr="00A57EAF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1C3305" w:rsidRPr="008231E3" w:rsidRDefault="00A57EAF" w:rsidP="00E50B0D">
            <w:pPr>
              <w:pStyle w:val="definitionlist"/>
              <w:tabs>
                <w:tab w:val="left" w:pos="1843"/>
              </w:tabs>
              <w:spacing w:beforeAutospacing="0" w:after="120" w:afterAutospacing="0"/>
              <w:jc w:val="center"/>
              <w:rPr>
                <w:sz w:val="18"/>
                <w:szCs w:val="18"/>
              </w:rPr>
            </w:pPr>
            <w:r w:rsidRPr="00A57EAF">
              <w:rPr>
                <w:sz w:val="18"/>
                <w:szCs w:val="18"/>
              </w:rPr>
              <w:t>9</w:t>
            </w:r>
          </w:p>
        </w:tc>
      </w:tr>
      <w:tr w:rsidR="001C3305" w:rsidRPr="008231E3" w:rsidTr="001C3305">
        <w:tc>
          <w:tcPr>
            <w:tcW w:w="1842" w:type="dxa"/>
          </w:tcPr>
          <w:p w:rsidR="001C3305" w:rsidRPr="008231E3" w:rsidRDefault="00A57EAF" w:rsidP="00E50B0D">
            <w:pPr>
              <w:pStyle w:val="definitionlist"/>
              <w:tabs>
                <w:tab w:val="left" w:pos="1843"/>
              </w:tabs>
              <w:spacing w:beforeAutospacing="0" w:after="120" w:afterAutospacing="0"/>
              <w:jc w:val="center"/>
              <w:rPr>
                <w:sz w:val="18"/>
                <w:szCs w:val="18"/>
              </w:rPr>
            </w:pPr>
            <w:r w:rsidRPr="00A57EAF">
              <w:rPr>
                <w:sz w:val="18"/>
                <w:szCs w:val="18"/>
              </w:rPr>
              <w:t>K</w:t>
            </w:r>
          </w:p>
        </w:tc>
        <w:tc>
          <w:tcPr>
            <w:tcW w:w="1842" w:type="dxa"/>
          </w:tcPr>
          <w:p w:rsidR="001C3305" w:rsidRPr="008231E3" w:rsidRDefault="00A57EAF" w:rsidP="00E50B0D">
            <w:pPr>
              <w:pStyle w:val="definitionlist"/>
              <w:tabs>
                <w:tab w:val="left" w:pos="1843"/>
              </w:tabs>
              <w:spacing w:beforeAutospacing="0" w:after="120" w:afterAutospacing="0"/>
              <w:jc w:val="center"/>
              <w:rPr>
                <w:sz w:val="18"/>
                <w:szCs w:val="18"/>
              </w:rPr>
            </w:pPr>
            <w:r w:rsidRPr="00A57EAF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1C3305" w:rsidRPr="008231E3" w:rsidRDefault="00A57EAF" w:rsidP="00E50B0D">
            <w:pPr>
              <w:pStyle w:val="definitionlist"/>
              <w:tabs>
                <w:tab w:val="left" w:pos="1843"/>
              </w:tabs>
              <w:spacing w:beforeAutospacing="0" w:after="120" w:afterAutospacing="0"/>
              <w:jc w:val="center"/>
              <w:rPr>
                <w:sz w:val="18"/>
                <w:szCs w:val="18"/>
              </w:rPr>
            </w:pPr>
            <w:r w:rsidRPr="00A57EAF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1C3305" w:rsidRPr="008231E3" w:rsidRDefault="00A57EAF" w:rsidP="00E50B0D">
            <w:pPr>
              <w:pStyle w:val="definitionlist"/>
              <w:tabs>
                <w:tab w:val="left" w:pos="1843"/>
              </w:tabs>
              <w:spacing w:beforeAutospacing="0" w:after="120" w:afterAutospacing="0"/>
              <w:jc w:val="center"/>
              <w:rPr>
                <w:sz w:val="18"/>
                <w:szCs w:val="18"/>
              </w:rPr>
            </w:pPr>
            <w:r w:rsidRPr="00A57EAF">
              <w:rPr>
                <w:sz w:val="18"/>
                <w:szCs w:val="18"/>
              </w:rPr>
              <w:t>8</w:t>
            </w:r>
          </w:p>
        </w:tc>
      </w:tr>
      <w:tr w:rsidR="001C3305" w:rsidRPr="008231E3" w:rsidTr="001C3305">
        <w:tc>
          <w:tcPr>
            <w:tcW w:w="1842" w:type="dxa"/>
          </w:tcPr>
          <w:p w:rsidR="001C3305" w:rsidRPr="008231E3" w:rsidRDefault="00A57EAF" w:rsidP="00E50B0D">
            <w:pPr>
              <w:pStyle w:val="definitionlist"/>
              <w:tabs>
                <w:tab w:val="left" w:pos="1843"/>
              </w:tabs>
              <w:spacing w:beforeAutospacing="0" w:after="120" w:afterAutospacing="0"/>
              <w:jc w:val="center"/>
              <w:rPr>
                <w:sz w:val="18"/>
                <w:szCs w:val="18"/>
              </w:rPr>
            </w:pPr>
            <w:r w:rsidRPr="00A57EAF">
              <w:rPr>
                <w:sz w:val="18"/>
                <w:szCs w:val="18"/>
              </w:rPr>
              <w:t>B</w:t>
            </w:r>
          </w:p>
        </w:tc>
        <w:tc>
          <w:tcPr>
            <w:tcW w:w="1842" w:type="dxa"/>
          </w:tcPr>
          <w:p w:rsidR="001C3305" w:rsidRPr="008231E3" w:rsidRDefault="00A57EAF" w:rsidP="00E50B0D">
            <w:pPr>
              <w:pStyle w:val="definitionlist"/>
              <w:tabs>
                <w:tab w:val="left" w:pos="1843"/>
              </w:tabs>
              <w:spacing w:beforeAutospacing="0" w:after="120" w:afterAutospacing="0"/>
              <w:jc w:val="center"/>
              <w:rPr>
                <w:sz w:val="18"/>
                <w:szCs w:val="18"/>
              </w:rPr>
            </w:pPr>
            <w:r w:rsidRPr="00A57EAF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1C3305" w:rsidRPr="008231E3" w:rsidRDefault="00A57EAF" w:rsidP="00E50B0D">
            <w:pPr>
              <w:pStyle w:val="definitionlist"/>
              <w:tabs>
                <w:tab w:val="left" w:pos="1843"/>
              </w:tabs>
              <w:spacing w:beforeAutospacing="0" w:after="120" w:afterAutospacing="0"/>
              <w:jc w:val="center"/>
              <w:rPr>
                <w:sz w:val="18"/>
                <w:szCs w:val="18"/>
              </w:rPr>
            </w:pPr>
            <w:r w:rsidRPr="00A57EAF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1C3305" w:rsidRPr="008231E3" w:rsidRDefault="00A57EAF" w:rsidP="00E50B0D">
            <w:pPr>
              <w:pStyle w:val="definitionlist"/>
              <w:tabs>
                <w:tab w:val="left" w:pos="1843"/>
              </w:tabs>
              <w:spacing w:beforeAutospacing="0" w:after="120" w:afterAutospacing="0"/>
              <w:jc w:val="center"/>
              <w:rPr>
                <w:sz w:val="18"/>
                <w:szCs w:val="18"/>
              </w:rPr>
            </w:pPr>
            <w:r w:rsidRPr="00A57EAF">
              <w:rPr>
                <w:sz w:val="18"/>
                <w:szCs w:val="18"/>
              </w:rPr>
              <w:t>5</w:t>
            </w:r>
          </w:p>
        </w:tc>
      </w:tr>
    </w:tbl>
    <w:p w:rsidR="00E83CE0" w:rsidRPr="008231E3" w:rsidRDefault="00A57EAF" w:rsidP="00E50B0D">
      <w:pPr>
        <w:pStyle w:val="definitionlist"/>
        <w:tabs>
          <w:tab w:val="left" w:pos="1843"/>
        </w:tabs>
        <w:spacing w:beforeAutospacing="0" w:after="120" w:afterAutospacing="0"/>
        <w:rPr>
          <w:sz w:val="18"/>
          <w:szCs w:val="18"/>
        </w:rPr>
      </w:pPr>
      <w:r w:rsidRPr="00A57EAF">
        <w:rPr>
          <w:sz w:val="18"/>
          <w:szCs w:val="18"/>
        </w:rPr>
        <w:t xml:space="preserve">A rúgónak vagy jobbra vagy balra kell rúgnia, így legrosszabb esetben is 50%-os a siker. Ha a kapus középen marad, biztos nem megy be több, mint a rúgások 80 %-a. </w:t>
      </w:r>
      <w:r w:rsidRPr="00B4615E">
        <w:rPr>
          <w:sz w:val="18"/>
          <w:szCs w:val="18"/>
        </w:rPr>
        <w:t>Ez tiszta stratégia</w:t>
      </w:r>
      <w:r w:rsidR="00C30CB8" w:rsidRPr="00B4615E">
        <w:rPr>
          <w:sz w:val="18"/>
          <w:szCs w:val="18"/>
        </w:rPr>
        <w:t>.</w:t>
      </w:r>
      <w:r w:rsidR="00C30CB8">
        <w:rPr>
          <w:sz w:val="18"/>
          <w:szCs w:val="18"/>
        </w:rPr>
        <w:t xml:space="preserve"> (A</w:t>
      </w:r>
      <w:r w:rsidR="00352EB5">
        <w:rPr>
          <w:sz w:val="18"/>
          <w:szCs w:val="18"/>
        </w:rPr>
        <w:t>kkor nevezünk egy stratégiát tisztának, ha a</w:t>
      </w:r>
      <w:r w:rsidR="00C30CB8">
        <w:rPr>
          <w:sz w:val="18"/>
          <w:szCs w:val="18"/>
        </w:rPr>
        <w:t xml:space="preserve"> játékos a lehetséges stratégiák közül egyet kiválaszt</w:t>
      </w:r>
      <w:r w:rsidR="00352EB5">
        <w:rPr>
          <w:sz w:val="18"/>
          <w:szCs w:val="18"/>
        </w:rPr>
        <w:t>, és mindig aszerint cselekszik</w:t>
      </w:r>
      <w:r w:rsidR="00C30CB8">
        <w:rPr>
          <w:sz w:val="18"/>
          <w:szCs w:val="18"/>
        </w:rPr>
        <w:t>.)</w:t>
      </w:r>
      <w:r w:rsidRPr="00A57EAF">
        <w:rPr>
          <w:sz w:val="18"/>
          <w:szCs w:val="18"/>
        </w:rPr>
        <w:t xml:space="preserve">, </w:t>
      </w:r>
      <w:r w:rsidR="00C30CB8">
        <w:rPr>
          <w:sz w:val="18"/>
          <w:szCs w:val="18"/>
        </w:rPr>
        <w:t>Ilyenkor</w:t>
      </w:r>
      <w:r w:rsidRPr="00A57EAF">
        <w:rPr>
          <w:sz w:val="18"/>
          <w:szCs w:val="18"/>
        </w:rPr>
        <w:t xml:space="preserve"> nem érhető el az előbb emlegetett egyensúly. </w:t>
      </w:r>
      <w:r w:rsidRPr="00A57EAF">
        <w:rPr>
          <w:sz w:val="18"/>
          <w:szCs w:val="18"/>
        </w:rPr>
        <w:br/>
        <w:t xml:space="preserve">Ha azonban kevert stratégiát alkalmaznak, ami itt optimálisan azt jelentené, hogy a rúgó 0,416 valószínűséggel jobbra, ugyanennyivel balra rúg, a </w:t>
      </w:r>
      <w:r w:rsidR="00352EB5" w:rsidRPr="00A57EAF">
        <w:rPr>
          <w:sz w:val="18"/>
          <w:szCs w:val="18"/>
        </w:rPr>
        <w:t>maradék</w:t>
      </w:r>
      <w:r w:rsidR="00352EB5">
        <w:rPr>
          <w:sz w:val="18"/>
          <w:szCs w:val="18"/>
        </w:rPr>
        <w:t>ban</w:t>
      </w:r>
      <w:r w:rsidR="00352EB5" w:rsidRPr="00A57EAF">
        <w:rPr>
          <w:sz w:val="18"/>
          <w:szCs w:val="18"/>
        </w:rPr>
        <w:t xml:space="preserve"> </w:t>
      </w:r>
      <w:r w:rsidRPr="00A57EAF">
        <w:rPr>
          <w:sz w:val="18"/>
          <w:szCs w:val="18"/>
        </w:rPr>
        <w:t>középre, akkor a büntetőből 0,717 valószínűséggel lesz gól. A kapusnak az a legjobb, ha 0,416 valószínűséggel jobbra, ugyanennyivel balra mozdul, illetve 0,168 valószínűséggel</w:t>
      </w:r>
      <w:r w:rsidR="00D723A3">
        <w:rPr>
          <w:sz w:val="18"/>
          <w:szCs w:val="18"/>
        </w:rPr>
        <w:t xml:space="preserve"> középen marad</w:t>
      </w:r>
      <w:r w:rsidRPr="00A57EAF">
        <w:rPr>
          <w:sz w:val="18"/>
          <w:szCs w:val="18"/>
        </w:rPr>
        <w:t>. A gól valószínűsége 0,717.</w:t>
      </w:r>
    </w:p>
    <w:p w:rsidR="00AB5FAD" w:rsidRPr="006852A7" w:rsidRDefault="00A57EAF" w:rsidP="00E50B0D">
      <w:pPr>
        <w:pStyle w:val="definitionlist"/>
        <w:tabs>
          <w:tab w:val="left" w:pos="1843"/>
        </w:tabs>
        <w:spacing w:beforeAutospacing="0" w:after="120" w:afterAutospacing="0"/>
      </w:pPr>
      <w:r w:rsidRPr="006852A7">
        <w:t>Mindezt talán kicsit közérthetőbben magyarázza el Mérő László a ”Mindenki másképp egyforma” című könyvében. Miután jórészt a játékelméletről szól, külön fejezeteket szentel hősünknek, és a pókernek, illetve részletesen elemzi a blöfföt.</w:t>
      </w:r>
    </w:p>
    <w:p w:rsidR="00B57A68" w:rsidRPr="00B4615E" w:rsidRDefault="00A57EAF" w:rsidP="00E50B0D">
      <w:pPr>
        <w:pStyle w:val="definitionlist"/>
        <w:tabs>
          <w:tab w:val="left" w:pos="1843"/>
        </w:tabs>
        <w:spacing w:beforeAutospacing="0" w:after="120" w:afterAutospacing="0"/>
        <w:rPr>
          <w:sz w:val="18"/>
          <w:szCs w:val="18"/>
        </w:rPr>
      </w:pPr>
      <w:r w:rsidRPr="00B4615E">
        <w:rPr>
          <w:sz w:val="22"/>
          <w:szCs w:val="22"/>
        </w:rPr>
        <w:t xml:space="preserve"> </w:t>
      </w:r>
      <w:r w:rsidR="001E66BA" w:rsidRPr="00B4615E">
        <w:rPr>
          <w:sz w:val="18"/>
          <w:szCs w:val="18"/>
        </w:rPr>
        <w:t xml:space="preserve">Egyik példáját nagyon lerövidítve ismertetem, akit a dolog komolyan érdekel, az olvassa el a könyvben. </w:t>
      </w:r>
      <w:r w:rsidR="001E66BA" w:rsidRPr="00B4615E">
        <w:rPr>
          <w:sz w:val="18"/>
          <w:szCs w:val="18"/>
        </w:rPr>
        <w:br/>
      </w:r>
      <w:r w:rsidRPr="00B4615E">
        <w:rPr>
          <w:sz w:val="18"/>
          <w:szCs w:val="18"/>
        </w:rPr>
        <w:t xml:space="preserve">Magyarázatához egy egyszerűsített játékot szerkesztett kockadobással. Ketten játszhatják, az egyikük, a kihívó (X) dob mindig a kockával, a másik a kihívott (Y). </w:t>
      </w:r>
      <w:r w:rsidR="00AB5FAD" w:rsidRPr="00B4615E">
        <w:rPr>
          <w:sz w:val="18"/>
          <w:szCs w:val="18"/>
        </w:rPr>
        <w:t xml:space="preserve">A dobó lesz a játékban a nyerő. </w:t>
      </w:r>
      <w:r w:rsidRPr="00B4615E">
        <w:rPr>
          <w:sz w:val="18"/>
          <w:szCs w:val="18"/>
        </w:rPr>
        <w:t>A játék menete a következő:</w:t>
      </w:r>
    </w:p>
    <w:p w:rsidR="00B57A68" w:rsidRPr="00B4615E" w:rsidRDefault="00A57EAF" w:rsidP="00E50B0D">
      <w:pPr>
        <w:pStyle w:val="definitionlist"/>
        <w:tabs>
          <w:tab w:val="left" w:pos="1843"/>
        </w:tabs>
        <w:spacing w:beforeAutospacing="0" w:after="120" w:afterAutospacing="0"/>
        <w:rPr>
          <w:sz w:val="18"/>
          <w:szCs w:val="18"/>
        </w:rPr>
      </w:pPr>
      <w:r w:rsidRPr="00B4615E">
        <w:rPr>
          <w:sz w:val="18"/>
          <w:szCs w:val="18"/>
        </w:rPr>
        <w:t>1.) X letesz 10 forintot, Y 30 forintot a kezdéshez.</w:t>
      </w:r>
      <w:r w:rsidR="008231E3" w:rsidRPr="00B4615E">
        <w:rPr>
          <w:sz w:val="18"/>
          <w:szCs w:val="18"/>
        </w:rPr>
        <w:t xml:space="preserve"> (40 forint van az asztalon)</w:t>
      </w:r>
      <w:r w:rsidRPr="00B4615E">
        <w:rPr>
          <w:sz w:val="18"/>
          <w:szCs w:val="18"/>
        </w:rPr>
        <w:br/>
        <w:t>2.) X dob a kockával, eredményét megnézi, de nem mutatja meg.</w:t>
      </w:r>
      <w:r w:rsidRPr="00B4615E">
        <w:rPr>
          <w:sz w:val="18"/>
          <w:szCs w:val="18"/>
        </w:rPr>
        <w:br/>
        <w:t xml:space="preserve">3.) X feladja, és ezzel elveszti a 10 Ft-t, vagy ráhív 50 Ft-t. </w:t>
      </w:r>
      <w:r w:rsidR="008231E3" w:rsidRPr="00B4615E">
        <w:rPr>
          <w:sz w:val="18"/>
          <w:szCs w:val="18"/>
        </w:rPr>
        <w:t xml:space="preserve">(Ráhívással 90 forint az asztal.) </w:t>
      </w:r>
      <w:r w:rsidRPr="00B4615E">
        <w:rPr>
          <w:sz w:val="18"/>
          <w:szCs w:val="18"/>
        </w:rPr>
        <w:t>(A kockát</w:t>
      </w:r>
      <w:r w:rsidR="008231E3" w:rsidRPr="00B4615E">
        <w:rPr>
          <w:sz w:val="18"/>
          <w:szCs w:val="18"/>
        </w:rPr>
        <w:t xml:space="preserve">, azaz a dobás </w:t>
      </w:r>
      <w:r w:rsidR="000D33F3" w:rsidRPr="00B4615E">
        <w:rPr>
          <w:sz w:val="18"/>
          <w:szCs w:val="18"/>
        </w:rPr>
        <w:t xml:space="preserve">eredményét </w:t>
      </w:r>
      <w:r w:rsidR="008231E3" w:rsidRPr="00B4615E">
        <w:rPr>
          <w:sz w:val="18"/>
          <w:szCs w:val="18"/>
        </w:rPr>
        <w:t xml:space="preserve">X </w:t>
      </w:r>
      <w:r w:rsidRPr="00B4615E">
        <w:rPr>
          <w:sz w:val="18"/>
          <w:szCs w:val="18"/>
        </w:rPr>
        <w:t>nem mutatja meg.)</w:t>
      </w:r>
      <w:r w:rsidR="008231E3" w:rsidRPr="00B4615E">
        <w:rPr>
          <w:sz w:val="18"/>
          <w:szCs w:val="18"/>
        </w:rPr>
        <w:t xml:space="preserve"> </w:t>
      </w:r>
      <w:r w:rsidRPr="00B4615E">
        <w:rPr>
          <w:sz w:val="18"/>
          <w:szCs w:val="18"/>
        </w:rPr>
        <w:br/>
        <w:t>4.) Y feladja, ezzel elveszti 30 Ft-ját, vagy ráhív 50 Ft-t.</w:t>
      </w:r>
      <w:r w:rsidR="008231E3" w:rsidRPr="00B4615E">
        <w:rPr>
          <w:sz w:val="18"/>
          <w:szCs w:val="18"/>
        </w:rPr>
        <w:t xml:space="preserve"> (140 forint az asztal.)</w:t>
      </w:r>
      <w:r w:rsidRPr="00B4615E">
        <w:rPr>
          <w:sz w:val="18"/>
          <w:szCs w:val="18"/>
        </w:rPr>
        <w:br/>
        <w:t>5.) Ha Y nem adja fel, X megmutatja a dobás eredményét. Ha 6-ost dobott nyert, ellenkező esetben Y viszi a pénzt.</w:t>
      </w:r>
    </w:p>
    <w:p w:rsidR="001C3305" w:rsidRPr="00B4615E" w:rsidRDefault="00A57EAF" w:rsidP="00E50B0D">
      <w:pPr>
        <w:pStyle w:val="definitionlist"/>
        <w:tabs>
          <w:tab w:val="left" w:pos="1843"/>
        </w:tabs>
        <w:spacing w:beforeAutospacing="0" w:after="120" w:afterAutospacing="0"/>
        <w:rPr>
          <w:sz w:val="18"/>
          <w:szCs w:val="18"/>
        </w:rPr>
      </w:pPr>
      <w:r w:rsidRPr="00B4615E">
        <w:rPr>
          <w:sz w:val="18"/>
          <w:szCs w:val="18"/>
        </w:rPr>
        <w:t>Látszik, hogy ahhoz, hogy X nyerhessen, blöffölnie kell; ha mindig csak akkor hív rá, ha hatost dob, és Y semmit sem fogad el, biztos veszít. Ha viszont mindig ráhívna, világos, hogy egy idő után Y nem adja sose fel, ekkor megint ő nyer.</w:t>
      </w:r>
      <w:r w:rsidRPr="00B4615E">
        <w:rPr>
          <w:sz w:val="18"/>
          <w:szCs w:val="18"/>
        </w:rPr>
        <w:br/>
        <w:t>A nyerő kevert stratégia a következő:</w:t>
      </w:r>
      <w:r w:rsidRPr="00B4615E">
        <w:rPr>
          <w:sz w:val="18"/>
          <w:szCs w:val="18"/>
        </w:rPr>
        <w:br/>
        <w:t>X hatos esetén ráhív, és ezen kívül, véletlenszerűen minden kilencedik nem hatos esetén is ezt teszi. Azaz egykilenced valószínűséggel blöfföl. Kiszámítható, hosszabb távon mit hoz ez a stratégia X-nek. A szerző könyvében 54 játszmára számol. A két szélső esetet vizsgálja.</w:t>
      </w:r>
      <w:r w:rsidRPr="00B4615E">
        <w:rPr>
          <w:sz w:val="18"/>
          <w:szCs w:val="18"/>
        </w:rPr>
        <w:br/>
        <w:t>Először, Y fogadjon el minden kihívást.</w:t>
      </w:r>
      <w:r w:rsidRPr="00B4615E">
        <w:rPr>
          <w:sz w:val="18"/>
          <w:szCs w:val="18"/>
        </w:rPr>
        <w:br/>
        <w:t>54 dobásból átlag 9-szer jön ki hatos, ez 720 Ft nyereség, átlag 5 blöffel 5∙60=300 forintot veszít. A maradék 40 feladott partival további 400 Ft-ot. X nyeresége 54 parti után így átlag 20 forint.</w:t>
      </w:r>
      <w:r w:rsidRPr="00B4615E">
        <w:rPr>
          <w:sz w:val="18"/>
          <w:szCs w:val="18"/>
        </w:rPr>
        <w:br/>
        <w:t xml:space="preserve">Másodszor sohase emeljen Y. </w:t>
      </w:r>
      <w:r w:rsidRPr="00B4615E">
        <w:rPr>
          <w:sz w:val="18"/>
          <w:szCs w:val="18"/>
        </w:rPr>
        <w:br/>
        <w:t xml:space="preserve">Ekkor a 9 hatossal és az 5 blöffel X nyer 14∙30=420 forintot, </w:t>
      </w:r>
      <w:r w:rsidR="0021357D">
        <w:rPr>
          <w:sz w:val="18"/>
          <w:szCs w:val="18"/>
        </w:rPr>
        <w:t>de a</w:t>
      </w:r>
      <w:r w:rsidR="0021357D" w:rsidRPr="00B4615E">
        <w:rPr>
          <w:sz w:val="18"/>
          <w:szCs w:val="18"/>
        </w:rPr>
        <w:t xml:space="preserve"> </w:t>
      </w:r>
      <w:r w:rsidRPr="00B4615E">
        <w:rPr>
          <w:sz w:val="18"/>
          <w:szCs w:val="18"/>
        </w:rPr>
        <w:t>40 feladással veszít 400 Ft-ot. Nyeresége ekkor is 20 Ft.</w:t>
      </w:r>
      <w:r w:rsidRPr="00B4615E">
        <w:rPr>
          <w:sz w:val="18"/>
          <w:szCs w:val="18"/>
        </w:rPr>
        <w:br/>
        <w:t>Megmutatható, hogy akármit csinál Y, időnként elfogad, időnként nem, az semmit nem változtat a dolgon, X nyer 20 Ft-ot.</w:t>
      </w:r>
    </w:p>
    <w:p w:rsidR="00921D54" w:rsidRPr="00B4615E" w:rsidRDefault="00A57EAF" w:rsidP="00E50B0D">
      <w:pPr>
        <w:pStyle w:val="definitionlist"/>
        <w:tabs>
          <w:tab w:val="left" w:pos="1843"/>
        </w:tabs>
        <w:spacing w:beforeAutospacing="0" w:after="120" w:afterAutospacing="0"/>
        <w:rPr>
          <w:sz w:val="18"/>
          <w:szCs w:val="18"/>
        </w:rPr>
      </w:pPr>
      <w:r w:rsidRPr="00B4615E">
        <w:rPr>
          <w:sz w:val="18"/>
          <w:szCs w:val="18"/>
        </w:rPr>
        <w:t xml:space="preserve"> Meg kell még vizsgálni a több vagy kevesebb blöff esetét. Ezt nem számolnám végig, ugyanilyen módszerrel kijön, hogy például sűrűbb blöff esetén X nyer, ha Y nem hív rá, nem fogadja el a kihívásokat, de ellenkező esetben, ha Y gyakran (mindig) ráhív, X veszít. Kevesebb blöffnél fordított a helyzet. Végeredményként tehát megállapítható, hogy ez az 1/9-edes blöffölési arány X számára egyensúlyi helyzetnek tekinthető, mert Y bármilyen játéka esetén 54 játékból átlag 20 Ft-t nyer.</w:t>
      </w:r>
    </w:p>
    <w:p w:rsidR="00F52F42" w:rsidRPr="00B4615E" w:rsidRDefault="00A57EAF" w:rsidP="00E50B0D">
      <w:pPr>
        <w:pStyle w:val="definitionlist"/>
        <w:tabs>
          <w:tab w:val="left" w:pos="1843"/>
        </w:tabs>
        <w:spacing w:beforeAutospacing="0" w:after="120" w:afterAutospacing="0"/>
        <w:rPr>
          <w:sz w:val="18"/>
          <w:szCs w:val="18"/>
        </w:rPr>
      </w:pPr>
      <w:r w:rsidRPr="00B4615E">
        <w:rPr>
          <w:sz w:val="18"/>
          <w:szCs w:val="18"/>
        </w:rPr>
        <w:t>Ezután Y szemszögéből is végig kell néznünk a játékot. De már láttuk, hogy alapesetünkben bármit csinál is, 20 forintot veszít, de ha X más stratégiát alkalmaz, nyerhet is, veszíthet is. Ha Y pontosan ismeri a játék matematikáját, akkor elhatározhatja, hogy biztosra játszik, a következő stratégiával. Minden kihívást 4/9-ed valószínűséggel fogad el. Tegyük fel, X mindig blöfföl, minden esetben ráhív. Számoljátok végig, hogy Y vesztesége az elfogadott 4/9-del 54 partira 20 forint, és ugyanennyi akkor is, ha X sohase blöfföl, vagy bármit csinál. Kisebb csodának tűnhet, hogy X megfelelő stratégiával mindig szolid nyereséget érhet el, bármit csinál ellenfele, de Y is minimalizálhatja a veszteségét, ha rááll a számára kiszámolt stratégiára, bármit is csinál X.</w:t>
      </w:r>
    </w:p>
    <w:p w:rsidR="00985013" w:rsidRPr="006852A7" w:rsidRDefault="008231E3" w:rsidP="009850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lastRenderedPageBreak/>
        <w:t xml:space="preserve">Talán ebből a hosszúra sikeredett, de </w:t>
      </w:r>
      <w:r w:rsidR="00985013" w:rsidRPr="006852A7">
        <w:rPr>
          <w:rFonts w:ascii="Times New Roman" w:hAnsi="Times New Roman" w:cs="Times New Roman"/>
          <w:sz w:val="24"/>
          <w:szCs w:val="24"/>
        </w:rPr>
        <w:t xml:space="preserve">Neumann János </w:t>
      </w:r>
      <w:r w:rsidR="00E44E83" w:rsidRPr="006852A7">
        <w:rPr>
          <w:rFonts w:ascii="Times New Roman" w:hAnsi="Times New Roman" w:cs="Times New Roman"/>
          <w:sz w:val="24"/>
          <w:szCs w:val="24"/>
        </w:rPr>
        <w:t xml:space="preserve">munkásságát </w:t>
      </w:r>
      <w:r w:rsidR="00D723A3" w:rsidRPr="006852A7">
        <w:rPr>
          <w:rFonts w:ascii="Times New Roman" w:hAnsi="Times New Roman" w:cs="Times New Roman"/>
          <w:sz w:val="24"/>
          <w:szCs w:val="24"/>
        </w:rPr>
        <w:t xml:space="preserve">csak </w:t>
      </w:r>
      <w:r w:rsidR="00E44E83" w:rsidRPr="006852A7">
        <w:rPr>
          <w:rFonts w:ascii="Times New Roman" w:hAnsi="Times New Roman" w:cs="Times New Roman"/>
          <w:sz w:val="24"/>
          <w:szCs w:val="24"/>
        </w:rPr>
        <w:t xml:space="preserve">röviden összefoglaló előadásból is </w:t>
      </w:r>
      <w:r w:rsidR="000D33F3" w:rsidRPr="006852A7">
        <w:rPr>
          <w:rFonts w:ascii="Times New Roman" w:hAnsi="Times New Roman" w:cs="Times New Roman"/>
          <w:sz w:val="24"/>
          <w:szCs w:val="24"/>
        </w:rPr>
        <w:t>kitűnt</w:t>
      </w:r>
      <w:r w:rsidR="00E44E83" w:rsidRPr="006852A7">
        <w:rPr>
          <w:rFonts w:ascii="Times New Roman" w:hAnsi="Times New Roman" w:cs="Times New Roman"/>
          <w:sz w:val="24"/>
          <w:szCs w:val="24"/>
        </w:rPr>
        <w:t xml:space="preserve">, hogy Neumann </w:t>
      </w:r>
      <w:r w:rsidR="00985013" w:rsidRPr="006852A7">
        <w:rPr>
          <w:rFonts w:ascii="Times New Roman" w:hAnsi="Times New Roman" w:cs="Times New Roman"/>
          <w:sz w:val="24"/>
          <w:szCs w:val="24"/>
        </w:rPr>
        <w:t xml:space="preserve">a tudomány számos területén hozott létre kiemelkedő alkotást, igazi polihisztor volt, az Arkhimédész, Newton, Leibniz, Daniel Bernoulli, Euler, Gauss stb. sor talán utolsó tagja. </w:t>
      </w:r>
      <w:r w:rsidR="001F50C0">
        <w:rPr>
          <w:rFonts w:ascii="Times New Roman" w:hAnsi="Times New Roman" w:cs="Times New Roman"/>
          <w:sz w:val="24"/>
          <w:szCs w:val="24"/>
        </w:rPr>
        <w:t xml:space="preserve">Ropolyi Lászlót idézném: </w:t>
      </w:r>
      <w:r w:rsidR="00266C64" w:rsidRPr="006852A7">
        <w:rPr>
          <w:rFonts w:ascii="Times New Roman" w:hAnsi="Times New Roman" w:cs="Times New Roman"/>
          <w:sz w:val="24"/>
          <w:szCs w:val="24"/>
        </w:rPr>
        <w:t>„</w:t>
      </w:r>
      <w:r w:rsidR="00D723A3" w:rsidRPr="006852A7">
        <w:rPr>
          <w:rFonts w:ascii="Times New Roman" w:hAnsi="Times New Roman" w:cs="Times New Roman"/>
          <w:sz w:val="24"/>
          <w:szCs w:val="24"/>
        </w:rPr>
        <w:t xml:space="preserve">A neumann-i gondolkodásmód jól kivehető jellegzetessége a különféle tapasztalati területeken, a különféle diszciplínákban, a különféle problémakörökben megtalálható gondolati elemek folyamatos összehasonlítása és </w:t>
      </w:r>
      <w:r w:rsidR="00D723A3" w:rsidRPr="006852A7">
        <w:rPr>
          <w:rFonts w:ascii="Times New Roman" w:hAnsi="Times New Roman" w:cs="Times New Roman"/>
          <w:i/>
          <w:sz w:val="24"/>
          <w:szCs w:val="24"/>
        </w:rPr>
        <w:t>összekapcsolása</w:t>
      </w:r>
      <w:r w:rsidR="00D723A3" w:rsidRPr="006852A7">
        <w:rPr>
          <w:rFonts w:ascii="Times New Roman" w:hAnsi="Times New Roman" w:cs="Times New Roman"/>
          <w:sz w:val="24"/>
          <w:szCs w:val="24"/>
        </w:rPr>
        <w:t>. Ezt az eljárást nyilván jelentősen megkönnyítette Neumann számára rendkívüli teljesítményre képes memóriája. Neumann mérnöki stúdiumai talán nem múltak el nyomtalanul felette,</w:t>
      </w:r>
      <w:r w:rsidR="00B4615E" w:rsidRPr="006852A7">
        <w:rPr>
          <w:rFonts w:ascii="Times New Roman" w:hAnsi="Times New Roman" w:cs="Times New Roman"/>
          <w:sz w:val="24"/>
          <w:szCs w:val="24"/>
        </w:rPr>
        <w:t xml:space="preserve"> s</w:t>
      </w:r>
      <w:r w:rsidR="00D723A3" w:rsidRPr="006852A7">
        <w:rPr>
          <w:rFonts w:ascii="Times New Roman" w:hAnsi="Times New Roman" w:cs="Times New Roman"/>
          <w:sz w:val="24"/>
          <w:szCs w:val="24"/>
        </w:rPr>
        <w:t xml:space="preserve">zemléletének </w:t>
      </w:r>
      <w:r w:rsidR="00D723A3" w:rsidRPr="006852A7">
        <w:rPr>
          <w:rFonts w:ascii="Times New Roman" w:hAnsi="Times New Roman" w:cs="Times New Roman"/>
          <w:i/>
          <w:sz w:val="24"/>
          <w:szCs w:val="24"/>
        </w:rPr>
        <w:t>mérnöki</w:t>
      </w:r>
      <w:r w:rsidR="00D723A3" w:rsidRPr="006852A7">
        <w:rPr>
          <w:rFonts w:ascii="Times New Roman" w:hAnsi="Times New Roman" w:cs="Times New Roman"/>
          <w:sz w:val="24"/>
          <w:szCs w:val="24"/>
        </w:rPr>
        <w:t xml:space="preserve"> vonásaira utal például a vizsgálat tárgyává tett szituációk határozott kijelölése, az adott szituációban használatba vehető gondolkodásmódok és észjárások szabad alkalmazása, a lehetetlent nem ismerő ambíció.</w:t>
      </w:r>
      <w:r w:rsidR="00266C64" w:rsidRPr="006852A7">
        <w:rPr>
          <w:rFonts w:ascii="Times New Roman" w:hAnsi="Times New Roman" w:cs="Times New Roman"/>
          <w:sz w:val="24"/>
          <w:szCs w:val="24"/>
        </w:rPr>
        <w:t>”</w:t>
      </w:r>
      <w:r w:rsidR="00D723A3" w:rsidRPr="00685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389" w:rsidRPr="006852A7" w:rsidRDefault="00207389" w:rsidP="00E50B0D">
      <w:pPr>
        <w:pStyle w:val="definitionlist"/>
        <w:tabs>
          <w:tab w:val="left" w:pos="1843"/>
        </w:tabs>
        <w:spacing w:beforeAutospacing="0" w:after="120" w:afterAutospacing="0"/>
      </w:pPr>
      <w:r w:rsidRPr="006852A7">
        <w:t xml:space="preserve">Befejezésként egy némileg meglepő összefoglalását adnám </w:t>
      </w:r>
      <w:r w:rsidR="001C3305" w:rsidRPr="006852A7">
        <w:t xml:space="preserve">Neumann </w:t>
      </w:r>
      <w:r w:rsidRPr="006852A7">
        <w:t>munkásságának, idézve a Typotexnél megjelent könyv előszavából:</w:t>
      </w:r>
    </w:p>
    <w:p w:rsidR="00207389" w:rsidRPr="006852A7" w:rsidRDefault="00985013" w:rsidP="00AA3E8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>„</w:t>
      </w:r>
      <w:r w:rsidR="00207389" w:rsidRPr="006852A7">
        <w:rPr>
          <w:rFonts w:ascii="Times New Roman" w:hAnsi="Times New Roman" w:cs="Times New Roman"/>
          <w:sz w:val="24"/>
          <w:szCs w:val="24"/>
        </w:rPr>
        <w:t xml:space="preserve">Történeti összehasonlítás révén két </w:t>
      </w:r>
      <w:r w:rsidR="001C3305" w:rsidRPr="006852A7">
        <w:rPr>
          <w:rFonts w:ascii="Times New Roman" w:hAnsi="Times New Roman" w:cs="Times New Roman"/>
          <w:sz w:val="24"/>
          <w:szCs w:val="24"/>
        </w:rPr>
        <w:t xml:space="preserve">Neumanéhoz </w:t>
      </w:r>
      <w:r w:rsidR="00207389" w:rsidRPr="006852A7">
        <w:rPr>
          <w:rFonts w:ascii="Times New Roman" w:hAnsi="Times New Roman" w:cs="Times New Roman"/>
          <w:sz w:val="24"/>
          <w:szCs w:val="24"/>
        </w:rPr>
        <w:t xml:space="preserve">többé-kevéssé hasonló tudományos teljesítményt találunk: az i. e. III. évszázadban tevékenykedő </w:t>
      </w:r>
      <w:r w:rsidR="00207389" w:rsidRPr="006852A7">
        <w:rPr>
          <w:rFonts w:ascii="Times New Roman" w:hAnsi="Times New Roman" w:cs="Times New Roman"/>
          <w:i/>
          <w:sz w:val="24"/>
          <w:szCs w:val="24"/>
        </w:rPr>
        <w:t>Arkhimédész</w:t>
      </w:r>
      <w:r w:rsidR="00207389" w:rsidRPr="006852A7">
        <w:rPr>
          <w:rFonts w:ascii="Times New Roman" w:hAnsi="Times New Roman" w:cs="Times New Roman"/>
          <w:sz w:val="24"/>
          <w:szCs w:val="24"/>
        </w:rPr>
        <w:t xml:space="preserve"> és a XVII. századi </w:t>
      </w:r>
      <w:r w:rsidR="00207389" w:rsidRPr="006852A7">
        <w:rPr>
          <w:rFonts w:ascii="Times New Roman" w:hAnsi="Times New Roman" w:cs="Times New Roman"/>
          <w:i/>
          <w:sz w:val="24"/>
          <w:szCs w:val="24"/>
        </w:rPr>
        <w:t>Newton</w:t>
      </w:r>
      <w:r w:rsidR="00207389" w:rsidRPr="006852A7">
        <w:rPr>
          <w:rFonts w:ascii="Times New Roman" w:hAnsi="Times New Roman" w:cs="Times New Roman"/>
          <w:sz w:val="24"/>
          <w:szCs w:val="24"/>
        </w:rPr>
        <w:t xml:space="preserve"> munkásságát. Törekvéseik és eredményeik hasonlósága több vonatkozásban is megmutatkozik.</w:t>
      </w:r>
    </w:p>
    <w:p w:rsidR="00207389" w:rsidRPr="006852A7" w:rsidRDefault="00207389" w:rsidP="00AA3E87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 xml:space="preserve">1. Arkhimédész, Newton és Neumann is képes volt </w:t>
      </w:r>
      <w:r w:rsidRPr="006852A7">
        <w:rPr>
          <w:rFonts w:ascii="Times New Roman" w:hAnsi="Times New Roman" w:cs="Times New Roman"/>
          <w:i/>
          <w:sz w:val="24"/>
          <w:szCs w:val="24"/>
        </w:rPr>
        <w:t>egy kialakulófélben lévő fizikai diszciplína matematikai alapjait</w:t>
      </w:r>
      <w:r w:rsidRPr="006852A7">
        <w:rPr>
          <w:rFonts w:ascii="Times New Roman" w:hAnsi="Times New Roman" w:cs="Times New Roman"/>
          <w:sz w:val="24"/>
          <w:szCs w:val="24"/>
        </w:rPr>
        <w:t xml:space="preserve"> lerakni. Arkhimédész a statika, Newton a mechanika, Neumann a kvantummechanika számára alakított ki matematikai alapelveket. Mindegyikőjük esetében megfigyelhető, hogy noha számos kortársuk is próbálkozott a problémakör értelmezésével és leírásával, mégis az ő hozzájárulásuk képviselte az igazi megoldást, amit a tanulmányozott fizikai jelenségek „mélyebb” megértése, ill. megvilágító erejű elképzelése révén értek el. Az adekvát matematika a fizikai jelenségkör sajátos látásmódja révén vált hozzáférhetővé mindhármuk számára.</w:t>
      </w:r>
    </w:p>
    <w:p w:rsidR="000D33F3" w:rsidRPr="006852A7" w:rsidRDefault="00207389" w:rsidP="00AA3E8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ab/>
        <w:t xml:space="preserve">2. Arkhimédész, Newton és Neumann is képes volt kora </w:t>
      </w:r>
      <w:r w:rsidRPr="006852A7">
        <w:rPr>
          <w:rFonts w:ascii="Times New Roman" w:hAnsi="Times New Roman" w:cs="Times New Roman"/>
          <w:i/>
          <w:sz w:val="24"/>
          <w:szCs w:val="24"/>
        </w:rPr>
        <w:t>vezető technikáinak fejlesztésére és alkotó használatára</w:t>
      </w:r>
      <w:r w:rsidRPr="006852A7">
        <w:rPr>
          <w:rFonts w:ascii="Times New Roman" w:hAnsi="Times New Roman" w:cs="Times New Roman"/>
          <w:sz w:val="24"/>
          <w:szCs w:val="24"/>
        </w:rPr>
        <w:t>. Arkhimédész „egyszerű” gépezetek, Newton optikai eszközök, Neumann számítógépek építésében jeleskedett. Mindegyikőjük támaszkodhatott korábbi jeles mesterek technikáira is, de mégis az ő eljárásaik váltak a későbbi technikai fejlődést meghatározó elgondolásokká. Sikereikhez mindegyik esetben alkotó módon igénybe kellett venniük saját matematikai gondolatmeneteik valaminő következményeit.</w:t>
      </w:r>
      <w:r w:rsidRPr="006852A7">
        <w:rPr>
          <w:rFonts w:ascii="Times New Roman" w:hAnsi="Times New Roman" w:cs="Times New Roman"/>
          <w:sz w:val="24"/>
          <w:szCs w:val="24"/>
        </w:rPr>
        <w:tab/>
      </w:r>
    </w:p>
    <w:p w:rsidR="00207389" w:rsidRDefault="00207389" w:rsidP="00AA3E87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 xml:space="preserve">3. Arkhimédész, Newton és Neumann saját tudományos és technikai eredményein alapuló szolgálatait is alaposan igénybe vette a </w:t>
      </w:r>
      <w:r w:rsidRPr="006852A7">
        <w:rPr>
          <w:rFonts w:ascii="Times New Roman" w:hAnsi="Times New Roman" w:cs="Times New Roman"/>
          <w:i/>
          <w:sz w:val="24"/>
          <w:szCs w:val="24"/>
        </w:rPr>
        <w:t>politikai hatalom</w:t>
      </w:r>
      <w:r w:rsidRPr="006852A7">
        <w:rPr>
          <w:rFonts w:ascii="Times New Roman" w:hAnsi="Times New Roman" w:cs="Times New Roman"/>
          <w:sz w:val="24"/>
          <w:szCs w:val="24"/>
        </w:rPr>
        <w:t>. Arkhimédész félelmetes hadigépeket épített Szirakuza védelmében; Newton évtizedekig szolgált az Állami Pénzverde őre</w:t>
      </w:r>
      <w:r w:rsidR="001C3305" w:rsidRPr="006852A7">
        <w:rPr>
          <w:rFonts w:ascii="Times New Roman" w:hAnsi="Times New Roman" w:cs="Times New Roman"/>
          <w:sz w:val="24"/>
          <w:szCs w:val="24"/>
        </w:rPr>
        <w:t>ként</w:t>
      </w:r>
      <w:r w:rsidRPr="006852A7">
        <w:rPr>
          <w:rFonts w:ascii="Times New Roman" w:hAnsi="Times New Roman" w:cs="Times New Roman"/>
          <w:sz w:val="24"/>
          <w:szCs w:val="24"/>
        </w:rPr>
        <w:t>, majd igazgatójaként, s ebbéli minőségében hatékonyan védte az ország pénzét a hamisítók ellen, ezenkívül számításokat készített a tüzérség számára; Neumann matematikai képességeivel és számítógépeivel támogatta a különféle fegyvernemek sikeres háborús szereplését, valamint a félelmetes pusztító erejű atom- és hidrogénbombák létrehozását. Ezen kívül játékelméleti megfontolásain alapuló stratégiai tanácsokkal látta el az ország katonai és politikai vezetőit.</w:t>
      </w:r>
      <w:r w:rsidR="00D723A3" w:rsidRPr="006852A7">
        <w:rPr>
          <w:rFonts w:ascii="Times New Roman" w:hAnsi="Times New Roman" w:cs="Times New Roman"/>
          <w:sz w:val="24"/>
          <w:szCs w:val="24"/>
        </w:rPr>
        <w:t>”</w:t>
      </w:r>
    </w:p>
    <w:p w:rsidR="006F3ADE" w:rsidRPr="006852A7" w:rsidRDefault="006F3ADE" w:rsidP="00AA3E87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7B85" w:rsidRPr="006852A7" w:rsidRDefault="00677B85" w:rsidP="00D75FD6">
      <w:pPr>
        <w:pStyle w:val="lfej"/>
      </w:pPr>
      <w:r w:rsidRPr="006852A7">
        <w:lastRenderedPageBreak/>
        <w:t>Irodalomjegyzék:</w:t>
      </w:r>
    </w:p>
    <w:p w:rsidR="00D75FD6" w:rsidRPr="006852A7" w:rsidRDefault="00D75FD6" w:rsidP="00D75FD6">
      <w:pPr>
        <w:pStyle w:val="lfej"/>
      </w:pPr>
      <w:r w:rsidRPr="006852A7">
        <w:t>Neumann János válogatott írásai. Vál.: Ropolyi L., Typotex, Budapest, 2003.</w:t>
      </w:r>
    </w:p>
    <w:p w:rsidR="00D75FD6" w:rsidRPr="006852A7" w:rsidRDefault="00D75FD6" w:rsidP="00D75FD6">
      <w:pPr>
        <w:pStyle w:val="lfej"/>
      </w:pPr>
      <w:r w:rsidRPr="006852A7">
        <w:t>Mérő László: Mindenki másképp egyforma, Tericum, 1966</w:t>
      </w:r>
    </w:p>
    <w:p w:rsidR="00D75FD6" w:rsidRPr="006852A7" w:rsidRDefault="00D75FD6" w:rsidP="00D75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>Ki volt igazából Neumann János; Nemzeti Tankönyvkiadó, 2003</w:t>
      </w:r>
    </w:p>
    <w:p w:rsidR="00D75FD6" w:rsidRPr="006852A7" w:rsidRDefault="00D75FD6" w:rsidP="00D75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>Dr. Czeizel Endre: Matematikusok gének rejtélyek; Galenus Gyógyszerészeti Lap- és Könyvkiadó Kft. 2011</w:t>
      </w:r>
    </w:p>
    <w:p w:rsidR="0067195E" w:rsidRPr="006852A7" w:rsidRDefault="00D75FD6" w:rsidP="00D75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52A7">
        <w:rPr>
          <w:rFonts w:ascii="Times New Roman" w:hAnsi="Times New Roman" w:cs="Times New Roman"/>
          <w:sz w:val="24"/>
          <w:szCs w:val="24"/>
        </w:rPr>
        <w:t>Marx György: A marslakók érkezése; Akadémia Kiadó, 2000</w:t>
      </w:r>
      <w:r w:rsidR="0021357D" w:rsidRPr="006852A7">
        <w:rPr>
          <w:rFonts w:ascii="Times New Roman" w:hAnsi="Times New Roman" w:cs="Times New Roman"/>
          <w:sz w:val="24"/>
          <w:szCs w:val="24"/>
        </w:rPr>
        <w:br/>
        <w:t>Rhodes: Az atombomba története; Park Könyvkiadó, 2013</w:t>
      </w:r>
      <w:r w:rsidR="002218C1" w:rsidRPr="006852A7">
        <w:rPr>
          <w:rFonts w:ascii="Times New Roman" w:hAnsi="Times New Roman" w:cs="Times New Roman"/>
          <w:sz w:val="24"/>
          <w:szCs w:val="24"/>
        </w:rPr>
        <w:br/>
        <w:t>Simonovits András: Neumann János és a játékelmélet</w:t>
      </w:r>
      <w:r w:rsidR="0067195E" w:rsidRPr="006852A7">
        <w:rPr>
          <w:rFonts w:ascii="Times New Roman" w:hAnsi="Times New Roman" w:cs="Times New Roman"/>
          <w:sz w:val="24"/>
          <w:szCs w:val="24"/>
        </w:rPr>
        <w:t>; Természet Világa 2003. III. különszám Neumann-emlékszám</w:t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1"/>
        <w:gridCol w:w="201"/>
      </w:tblGrid>
      <w:tr w:rsidR="0067195E" w:rsidRPr="0067195E" w:rsidTr="0067195E">
        <w:trPr>
          <w:tblCellSpacing w:w="15" w:type="dxa"/>
        </w:trPr>
        <w:tc>
          <w:tcPr>
            <w:tcW w:w="0" w:type="auto"/>
            <w:hideMark/>
          </w:tcPr>
          <w:p w:rsidR="0067195E" w:rsidRPr="0067195E" w:rsidRDefault="0067195E" w:rsidP="0067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hideMark/>
          </w:tcPr>
          <w:p w:rsidR="0067195E" w:rsidRPr="0067195E" w:rsidRDefault="0067195E" w:rsidP="0067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D75FD6" w:rsidRPr="006852A7" w:rsidRDefault="00D75FD6" w:rsidP="00D75F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69EB" w:rsidRDefault="006369EB" w:rsidP="00E50B0D">
      <w:pPr>
        <w:pStyle w:val="definitionlist"/>
        <w:tabs>
          <w:tab w:val="left" w:pos="1843"/>
        </w:tabs>
        <w:spacing w:beforeAutospacing="0" w:after="120" w:afterAutospacing="0"/>
        <w:rPr>
          <w:sz w:val="22"/>
          <w:szCs w:val="22"/>
        </w:rPr>
      </w:pPr>
    </w:p>
    <w:p w:rsidR="00B8154B" w:rsidRPr="00530619" w:rsidRDefault="00B8154B" w:rsidP="00530619">
      <w:pPr>
        <w:spacing w:after="120"/>
        <w:rPr>
          <w:rFonts w:ascii="Times New Roman" w:hAnsi="Times New Roman" w:cs="Times New Roman"/>
        </w:rPr>
      </w:pPr>
    </w:p>
    <w:sectPr w:rsidR="00B8154B" w:rsidRPr="00530619" w:rsidSect="009E5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8B5" w:rsidRDefault="00FB08B5" w:rsidP="00207389">
      <w:pPr>
        <w:spacing w:after="0" w:line="240" w:lineRule="auto"/>
      </w:pPr>
      <w:r>
        <w:separator/>
      </w:r>
    </w:p>
  </w:endnote>
  <w:endnote w:type="continuationSeparator" w:id="1">
    <w:p w:rsidR="00FB08B5" w:rsidRDefault="00FB08B5" w:rsidP="0020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8B5" w:rsidRDefault="00FB08B5" w:rsidP="00207389">
      <w:pPr>
        <w:spacing w:after="0" w:line="240" w:lineRule="auto"/>
      </w:pPr>
      <w:r>
        <w:separator/>
      </w:r>
    </w:p>
  </w:footnote>
  <w:footnote w:type="continuationSeparator" w:id="1">
    <w:p w:rsidR="00FB08B5" w:rsidRDefault="00FB08B5" w:rsidP="00207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576C"/>
    <w:multiLevelType w:val="hybridMultilevel"/>
    <w:tmpl w:val="DFA8C5DC"/>
    <w:lvl w:ilvl="0" w:tplc="437AF8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65EFC"/>
    <w:multiLevelType w:val="hybridMultilevel"/>
    <w:tmpl w:val="30404D38"/>
    <w:lvl w:ilvl="0" w:tplc="5B1841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5386F"/>
    <w:multiLevelType w:val="hybridMultilevel"/>
    <w:tmpl w:val="291EB06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A04C6"/>
    <w:multiLevelType w:val="hybridMultilevel"/>
    <w:tmpl w:val="B2D0669C"/>
    <w:lvl w:ilvl="0" w:tplc="E94A7D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F0022"/>
    <w:multiLevelType w:val="hybridMultilevel"/>
    <w:tmpl w:val="1E701DF8"/>
    <w:lvl w:ilvl="0" w:tplc="98B047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0152F"/>
    <w:multiLevelType w:val="hybridMultilevel"/>
    <w:tmpl w:val="291EB06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A5937"/>
    <w:multiLevelType w:val="hybridMultilevel"/>
    <w:tmpl w:val="FBB02718"/>
    <w:lvl w:ilvl="0" w:tplc="C6D09C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B72F9"/>
    <w:multiLevelType w:val="hybridMultilevel"/>
    <w:tmpl w:val="291EB06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F77AE"/>
    <w:multiLevelType w:val="hybridMultilevel"/>
    <w:tmpl w:val="0C76451E"/>
    <w:lvl w:ilvl="0" w:tplc="6B5041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3C32A6"/>
    <w:multiLevelType w:val="hybridMultilevel"/>
    <w:tmpl w:val="72500434"/>
    <w:lvl w:ilvl="0" w:tplc="4FEED98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A1322"/>
    <w:multiLevelType w:val="hybridMultilevel"/>
    <w:tmpl w:val="703C1A26"/>
    <w:lvl w:ilvl="0" w:tplc="49A47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51E"/>
    <w:rsid w:val="0001682F"/>
    <w:rsid w:val="00023F2B"/>
    <w:rsid w:val="00035EC7"/>
    <w:rsid w:val="00037670"/>
    <w:rsid w:val="00044552"/>
    <w:rsid w:val="00060CCB"/>
    <w:rsid w:val="00062A21"/>
    <w:rsid w:val="000729E9"/>
    <w:rsid w:val="000A1A92"/>
    <w:rsid w:val="000B4C87"/>
    <w:rsid w:val="000C7CC5"/>
    <w:rsid w:val="000D33F3"/>
    <w:rsid w:val="000E36AD"/>
    <w:rsid w:val="000E3E63"/>
    <w:rsid w:val="000F29CA"/>
    <w:rsid w:val="00114F69"/>
    <w:rsid w:val="00130CFA"/>
    <w:rsid w:val="0013312E"/>
    <w:rsid w:val="00134B73"/>
    <w:rsid w:val="00142D4F"/>
    <w:rsid w:val="001773DA"/>
    <w:rsid w:val="00181DF0"/>
    <w:rsid w:val="00184EC1"/>
    <w:rsid w:val="001919D5"/>
    <w:rsid w:val="001B5B9E"/>
    <w:rsid w:val="001C3305"/>
    <w:rsid w:val="001E4217"/>
    <w:rsid w:val="001E66BA"/>
    <w:rsid w:val="001F50C0"/>
    <w:rsid w:val="001F6A61"/>
    <w:rsid w:val="00207389"/>
    <w:rsid w:val="00207601"/>
    <w:rsid w:val="0021149E"/>
    <w:rsid w:val="0021357D"/>
    <w:rsid w:val="0022173A"/>
    <w:rsid w:val="002218C1"/>
    <w:rsid w:val="002511D0"/>
    <w:rsid w:val="002572E5"/>
    <w:rsid w:val="00266C64"/>
    <w:rsid w:val="00273E0C"/>
    <w:rsid w:val="00277116"/>
    <w:rsid w:val="002835F2"/>
    <w:rsid w:val="0029329A"/>
    <w:rsid w:val="002A3A88"/>
    <w:rsid w:val="002B46E4"/>
    <w:rsid w:val="002F691C"/>
    <w:rsid w:val="003043E0"/>
    <w:rsid w:val="0032038C"/>
    <w:rsid w:val="003313B2"/>
    <w:rsid w:val="0033164A"/>
    <w:rsid w:val="00351A0C"/>
    <w:rsid w:val="00352EB5"/>
    <w:rsid w:val="003A480F"/>
    <w:rsid w:val="003B065F"/>
    <w:rsid w:val="003B0DF7"/>
    <w:rsid w:val="003F6006"/>
    <w:rsid w:val="00412868"/>
    <w:rsid w:val="004128B0"/>
    <w:rsid w:val="004250A9"/>
    <w:rsid w:val="004436A0"/>
    <w:rsid w:val="004470C1"/>
    <w:rsid w:val="00452922"/>
    <w:rsid w:val="00457EFF"/>
    <w:rsid w:val="00461036"/>
    <w:rsid w:val="00462404"/>
    <w:rsid w:val="00474F31"/>
    <w:rsid w:val="00482C08"/>
    <w:rsid w:val="004B1547"/>
    <w:rsid w:val="004B223A"/>
    <w:rsid w:val="00511085"/>
    <w:rsid w:val="00526E80"/>
    <w:rsid w:val="00530223"/>
    <w:rsid w:val="00530619"/>
    <w:rsid w:val="005318A3"/>
    <w:rsid w:val="005349DC"/>
    <w:rsid w:val="00534FDB"/>
    <w:rsid w:val="00552198"/>
    <w:rsid w:val="005529AE"/>
    <w:rsid w:val="005905AC"/>
    <w:rsid w:val="005B3DB6"/>
    <w:rsid w:val="005B64E9"/>
    <w:rsid w:val="005D53D0"/>
    <w:rsid w:val="005F102B"/>
    <w:rsid w:val="005F353E"/>
    <w:rsid w:val="00605C26"/>
    <w:rsid w:val="00605ED3"/>
    <w:rsid w:val="006073E5"/>
    <w:rsid w:val="0062051E"/>
    <w:rsid w:val="006369EB"/>
    <w:rsid w:val="00663EF0"/>
    <w:rsid w:val="0067195E"/>
    <w:rsid w:val="00677B85"/>
    <w:rsid w:val="0068301E"/>
    <w:rsid w:val="006852A7"/>
    <w:rsid w:val="006B0899"/>
    <w:rsid w:val="006C1F8F"/>
    <w:rsid w:val="006E043A"/>
    <w:rsid w:val="006E27A2"/>
    <w:rsid w:val="006F3ADE"/>
    <w:rsid w:val="00712799"/>
    <w:rsid w:val="00740375"/>
    <w:rsid w:val="0074419F"/>
    <w:rsid w:val="00744C72"/>
    <w:rsid w:val="0074677A"/>
    <w:rsid w:val="007A4A8C"/>
    <w:rsid w:val="007A744D"/>
    <w:rsid w:val="007C2660"/>
    <w:rsid w:val="007C410B"/>
    <w:rsid w:val="00811068"/>
    <w:rsid w:val="008231E3"/>
    <w:rsid w:val="00834AD9"/>
    <w:rsid w:val="00834FDD"/>
    <w:rsid w:val="00857BD1"/>
    <w:rsid w:val="00857D7B"/>
    <w:rsid w:val="008657B1"/>
    <w:rsid w:val="00875B4A"/>
    <w:rsid w:val="00890AA8"/>
    <w:rsid w:val="00892BA1"/>
    <w:rsid w:val="008C5861"/>
    <w:rsid w:val="008C721D"/>
    <w:rsid w:val="008E056A"/>
    <w:rsid w:val="008E2B41"/>
    <w:rsid w:val="00915682"/>
    <w:rsid w:val="00921D54"/>
    <w:rsid w:val="00930814"/>
    <w:rsid w:val="009333AD"/>
    <w:rsid w:val="00933EEF"/>
    <w:rsid w:val="0093732F"/>
    <w:rsid w:val="00985013"/>
    <w:rsid w:val="00985D42"/>
    <w:rsid w:val="009B2343"/>
    <w:rsid w:val="009E47EC"/>
    <w:rsid w:val="009E50B2"/>
    <w:rsid w:val="00A004D3"/>
    <w:rsid w:val="00A13BA9"/>
    <w:rsid w:val="00A233C2"/>
    <w:rsid w:val="00A32C95"/>
    <w:rsid w:val="00A370B9"/>
    <w:rsid w:val="00A479F6"/>
    <w:rsid w:val="00A47C30"/>
    <w:rsid w:val="00A52CFC"/>
    <w:rsid w:val="00A57EAF"/>
    <w:rsid w:val="00A63F88"/>
    <w:rsid w:val="00A7475F"/>
    <w:rsid w:val="00A770E6"/>
    <w:rsid w:val="00A821A0"/>
    <w:rsid w:val="00AA3E87"/>
    <w:rsid w:val="00AB5FAD"/>
    <w:rsid w:val="00AC0D22"/>
    <w:rsid w:val="00AC6531"/>
    <w:rsid w:val="00AD05E4"/>
    <w:rsid w:val="00AE6B31"/>
    <w:rsid w:val="00B04515"/>
    <w:rsid w:val="00B05040"/>
    <w:rsid w:val="00B13AD7"/>
    <w:rsid w:val="00B24D3C"/>
    <w:rsid w:val="00B4615E"/>
    <w:rsid w:val="00B46B74"/>
    <w:rsid w:val="00B476A9"/>
    <w:rsid w:val="00B57A68"/>
    <w:rsid w:val="00B64F68"/>
    <w:rsid w:val="00B8154B"/>
    <w:rsid w:val="00B835E2"/>
    <w:rsid w:val="00B93C38"/>
    <w:rsid w:val="00BB58B6"/>
    <w:rsid w:val="00BC4996"/>
    <w:rsid w:val="00BE0C28"/>
    <w:rsid w:val="00BE1C47"/>
    <w:rsid w:val="00C14613"/>
    <w:rsid w:val="00C30A7E"/>
    <w:rsid w:val="00C30CB8"/>
    <w:rsid w:val="00C453A1"/>
    <w:rsid w:val="00C46560"/>
    <w:rsid w:val="00C515AC"/>
    <w:rsid w:val="00C65214"/>
    <w:rsid w:val="00C91BCA"/>
    <w:rsid w:val="00CB4122"/>
    <w:rsid w:val="00CB58BC"/>
    <w:rsid w:val="00CC7A02"/>
    <w:rsid w:val="00CD551C"/>
    <w:rsid w:val="00CF5619"/>
    <w:rsid w:val="00D61C0A"/>
    <w:rsid w:val="00D723A3"/>
    <w:rsid w:val="00D75FD6"/>
    <w:rsid w:val="00D809AC"/>
    <w:rsid w:val="00D913A0"/>
    <w:rsid w:val="00D95733"/>
    <w:rsid w:val="00DC40B9"/>
    <w:rsid w:val="00DE1633"/>
    <w:rsid w:val="00DF714B"/>
    <w:rsid w:val="00E04AB2"/>
    <w:rsid w:val="00E12A66"/>
    <w:rsid w:val="00E162D7"/>
    <w:rsid w:val="00E3331F"/>
    <w:rsid w:val="00E36B75"/>
    <w:rsid w:val="00E44E83"/>
    <w:rsid w:val="00E50B0D"/>
    <w:rsid w:val="00E5604D"/>
    <w:rsid w:val="00E57228"/>
    <w:rsid w:val="00E57831"/>
    <w:rsid w:val="00E621E4"/>
    <w:rsid w:val="00E67309"/>
    <w:rsid w:val="00E7410B"/>
    <w:rsid w:val="00E7478A"/>
    <w:rsid w:val="00E75FBD"/>
    <w:rsid w:val="00E83CE0"/>
    <w:rsid w:val="00E85CC0"/>
    <w:rsid w:val="00E867DE"/>
    <w:rsid w:val="00E961FF"/>
    <w:rsid w:val="00EA2814"/>
    <w:rsid w:val="00EB1383"/>
    <w:rsid w:val="00EB270F"/>
    <w:rsid w:val="00EB2A71"/>
    <w:rsid w:val="00EB7795"/>
    <w:rsid w:val="00EF1F6E"/>
    <w:rsid w:val="00EF4685"/>
    <w:rsid w:val="00F06026"/>
    <w:rsid w:val="00F130B6"/>
    <w:rsid w:val="00F20C50"/>
    <w:rsid w:val="00F32F7B"/>
    <w:rsid w:val="00F3591F"/>
    <w:rsid w:val="00F518D9"/>
    <w:rsid w:val="00F52F42"/>
    <w:rsid w:val="00F56501"/>
    <w:rsid w:val="00F827E8"/>
    <w:rsid w:val="00F85ECE"/>
    <w:rsid w:val="00FA022E"/>
    <w:rsid w:val="00FB08B5"/>
    <w:rsid w:val="00FB7023"/>
    <w:rsid w:val="00FC2BB9"/>
    <w:rsid w:val="00FD55E0"/>
    <w:rsid w:val="00FE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14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10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F1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102B"/>
    <w:rPr>
      <w:rFonts w:ascii="Tahoma" w:hAnsi="Tahoma" w:cs="Tahoma"/>
      <w:sz w:val="16"/>
      <w:szCs w:val="16"/>
    </w:rPr>
  </w:style>
  <w:style w:type="paragraph" w:customStyle="1" w:styleId="definitionlist">
    <w:name w:val="definitionlist"/>
    <w:basedOn w:val="Norml"/>
    <w:rsid w:val="00B81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81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8154B"/>
    <w:rPr>
      <w:color w:val="0000FF"/>
      <w:u w:val="single"/>
    </w:rPr>
  </w:style>
  <w:style w:type="table" w:styleId="Rcsostblzat">
    <w:name w:val="Table Grid"/>
    <w:basedOn w:val="Normltblzat"/>
    <w:uiPriority w:val="59"/>
    <w:rsid w:val="00E50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gjegyzetszvege">
    <w:name w:val="endnote text"/>
    <w:basedOn w:val="Norml"/>
    <w:link w:val="VgjegyzetszvegeChar"/>
    <w:semiHidden/>
    <w:unhideWhenUsed/>
    <w:rsid w:val="00207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20738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semiHidden/>
    <w:unhideWhenUsed/>
    <w:rsid w:val="00207389"/>
    <w:rPr>
      <w:vertAlign w:val="superscript"/>
    </w:rPr>
  </w:style>
  <w:style w:type="paragraph" w:styleId="lfej">
    <w:name w:val="header"/>
    <w:basedOn w:val="Norml"/>
    <w:link w:val="lfejChar"/>
    <w:rsid w:val="00D75F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D75FD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723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723A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723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Matematika" TargetMode="External"/><Relationship Id="rId13" Type="http://schemas.openxmlformats.org/officeDocument/2006/relationships/hyperlink" Target="https://hu.wikipedia.org/wiki/Matematika" TargetMode="External"/><Relationship Id="rId18" Type="http://schemas.openxmlformats.org/officeDocument/2006/relationships/hyperlink" Target="https://hu.wikipedia.org/wiki/Sz%C3%A1m%C3%ADt%C3%A1stechnika" TargetMode="External"/><Relationship Id="rId3" Type="http://schemas.openxmlformats.org/officeDocument/2006/relationships/styles" Target="styles.xml"/><Relationship Id="rId21" Type="http://schemas.openxmlformats.org/officeDocument/2006/relationships/hyperlink" Target="https://hu.wikipedia.org/wiki/K%C3%B6zgazdas%C3%A1gi_Nobel-eml%C3%A9kd%C3%ADj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u.wikipedia.org/wiki/1944" TargetMode="External"/><Relationship Id="rId17" Type="http://schemas.openxmlformats.org/officeDocument/2006/relationships/hyperlink" Target="https://hu.wikipedia.org/wiki/Biol%C3%B3g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u.wikipedia.org/wiki/Pszichol%C3%B3gia" TargetMode="External"/><Relationship Id="rId20" Type="http://schemas.openxmlformats.org/officeDocument/2006/relationships/hyperlink" Target="https://hu.wikipedia.org/wiki/Hars%C3%A1nyi_J%C3%A1n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u.wikipedia.org/wiki/Oskar_Morgenster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u.wikipedia.org/wiki/Szociol%C3%B3gi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u.wikipedia.org/wiki/1928" TargetMode="External"/><Relationship Id="rId19" Type="http://schemas.openxmlformats.org/officeDocument/2006/relationships/hyperlink" Target="https://hu.wikipedia.org/wiki/19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.wikipedia.org/wiki/Neumann_J%C3%A1nos" TargetMode="External"/><Relationship Id="rId14" Type="http://schemas.openxmlformats.org/officeDocument/2006/relationships/hyperlink" Target="https://hu.wikipedia.org/wiki/K%C3%B6zgazdas%C3%A1gta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C605A-E5BE-4B1E-B949-766CD507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4516</Words>
  <Characters>31161</Characters>
  <Application>Microsoft Office Word</Application>
  <DocSecurity>0</DocSecurity>
  <Lines>259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otthon</dc:creator>
  <cp:lastModifiedBy>otthon</cp:lastModifiedBy>
  <cp:revision>6</cp:revision>
  <dcterms:created xsi:type="dcterms:W3CDTF">2016-06-19T18:41:00Z</dcterms:created>
  <dcterms:modified xsi:type="dcterms:W3CDTF">2016-06-19T18:55:00Z</dcterms:modified>
</cp:coreProperties>
</file>